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5EF41" w14:textId="3AFB525E" w:rsidR="00B05E71" w:rsidRPr="00136E00" w:rsidRDefault="00136E00" w:rsidP="00136E00">
      <w:pPr>
        <w:overflowPunct w:val="0"/>
        <w:snapToGrid w:val="0"/>
        <w:spacing w:before="240" w:after="240"/>
        <w:jc w:val="center"/>
        <w:rPr>
          <w:rFonts w:ascii="Century Gothic" w:eastAsia="標楷體" w:hAnsi="Century Gothic"/>
          <w:sz w:val="36"/>
        </w:rPr>
      </w:pPr>
      <w:bookmarkStart w:id="0" w:name="_GoBack"/>
      <w:bookmarkEnd w:id="0"/>
      <w:r>
        <w:rPr>
          <w:rFonts w:ascii="Century Gothic" w:eastAsia="標楷體" w:hAnsi="Century Gothic" w:hint="eastAsia"/>
          <w:sz w:val="36"/>
        </w:rPr>
        <w:t>暫緩入學常見問題集</w:t>
      </w:r>
    </w:p>
    <w:p w14:paraId="73AEA747" w14:textId="677C5C70" w:rsidR="006333FF" w:rsidRPr="006F4A1C" w:rsidRDefault="006333FF" w:rsidP="006333FF">
      <w:pPr>
        <w:pStyle w:val="a5"/>
        <w:numPr>
          <w:ilvl w:val="0"/>
          <w:numId w:val="11"/>
        </w:numPr>
        <w:overflowPunct w:val="0"/>
        <w:snapToGrid w:val="0"/>
        <w:spacing w:beforeLines="50" w:before="183" w:after="90" w:line="400" w:lineRule="exact"/>
        <w:ind w:left="1276" w:hanging="794"/>
        <w:jc w:val="both"/>
        <w:rPr>
          <w:rFonts w:ascii="Century Gothic" w:eastAsia="標楷體" w:hAnsi="Century Gothic"/>
          <w:sz w:val="28"/>
          <w:szCs w:val="28"/>
        </w:rPr>
      </w:pPr>
      <w:r>
        <w:rPr>
          <w:rFonts w:ascii="Century Gothic" w:eastAsia="標楷體" w:hAnsi="Century Gothic" w:hint="eastAsia"/>
          <w:b/>
          <w:szCs w:val="24"/>
        </w:rPr>
        <w:t>我的孩子需要暫緩入學嗎</w:t>
      </w:r>
      <w:r>
        <w:rPr>
          <w:rFonts w:ascii="Century Gothic" w:eastAsia="標楷體" w:hAnsi="Century Gothic" w:hint="eastAsia"/>
          <w:b/>
          <w:szCs w:val="24"/>
        </w:rPr>
        <w:t>?</w:t>
      </w:r>
    </w:p>
    <w:p w14:paraId="056FE067" w14:textId="191C9C49" w:rsidR="006F4A1C" w:rsidRPr="002B36FD" w:rsidRDefault="002B36FD" w:rsidP="002B36FD">
      <w:pPr>
        <w:pStyle w:val="a5"/>
        <w:overflowPunct w:val="0"/>
        <w:snapToGrid w:val="0"/>
        <w:spacing w:after="90" w:line="360" w:lineRule="exact"/>
        <w:ind w:leftChars="550" w:left="2040" w:hangingChars="300" w:hanging="720"/>
        <w:jc w:val="both"/>
        <w:rPr>
          <w:rFonts w:ascii="Times New Roman" w:eastAsia="標楷體" w:hAnsi="Times New Roman"/>
          <w:color w:val="000000" w:themeColor="text1"/>
        </w:rPr>
      </w:pPr>
      <w:r>
        <w:rPr>
          <w:rFonts w:ascii="Times New Roman" w:eastAsia="標楷體" w:hAnsi="Times New Roman" w:hint="eastAsia"/>
          <w:color w:val="000000" w:themeColor="text1"/>
        </w:rPr>
        <w:t>回答：</w:t>
      </w:r>
      <w:r w:rsidR="006F4A1C" w:rsidRPr="002B36FD">
        <w:rPr>
          <w:rFonts w:ascii="Times New Roman" w:eastAsia="標楷體" w:hAnsi="Times New Roman" w:hint="eastAsia"/>
          <w:color w:val="000000" w:themeColor="text1"/>
        </w:rPr>
        <w:t>建議爸爸媽媽不要因為擔心小朋友入學會跟不上</w:t>
      </w:r>
      <w:r>
        <w:rPr>
          <w:rFonts w:ascii="Times New Roman" w:eastAsia="標楷體" w:hAnsi="Times New Roman" w:hint="eastAsia"/>
          <w:color w:val="000000" w:themeColor="text1"/>
        </w:rPr>
        <w:t>，</w:t>
      </w:r>
      <w:r w:rsidR="006F4A1C" w:rsidRPr="002B36FD">
        <w:rPr>
          <w:rFonts w:ascii="Times New Roman" w:eastAsia="標楷體" w:hAnsi="Times New Roman" w:hint="eastAsia"/>
          <w:color w:val="000000" w:themeColor="text1"/>
        </w:rPr>
        <w:t>而申請暫緩入學，特殊生在未來每個學習階段、歷程，都會需要家長與學校共同持續協助，幫他成長與適應。</w:t>
      </w:r>
    </w:p>
    <w:p w14:paraId="4C27AC2D" w14:textId="7E65D1F1" w:rsidR="006F4A1C" w:rsidRPr="002B36FD" w:rsidRDefault="006F4A1C" w:rsidP="002B36FD">
      <w:pPr>
        <w:pStyle w:val="a5"/>
        <w:overflowPunct w:val="0"/>
        <w:snapToGrid w:val="0"/>
        <w:spacing w:after="90" w:line="360" w:lineRule="exact"/>
        <w:ind w:leftChars="850" w:left="2040" w:firstLineChars="7" w:firstLine="17"/>
        <w:jc w:val="both"/>
        <w:rPr>
          <w:rFonts w:ascii="Times New Roman" w:eastAsia="標楷體" w:hAnsi="Times New Roman"/>
          <w:color w:val="000000" w:themeColor="text1"/>
        </w:rPr>
      </w:pPr>
      <w:r w:rsidRPr="002B36FD">
        <w:rPr>
          <w:rFonts w:ascii="Times New Roman" w:eastAsia="標楷體" w:hAnsi="Times New Roman" w:hint="eastAsia"/>
          <w:color w:val="000000" w:themeColor="text1"/>
        </w:rPr>
        <w:t>您可以思考的是，未來這一年，您希望孩子達到的目標</w:t>
      </w:r>
      <w:r w:rsidR="002B36FD">
        <w:rPr>
          <w:rFonts w:ascii="Times New Roman" w:eastAsia="標楷體" w:hAnsi="Times New Roman" w:hint="eastAsia"/>
          <w:color w:val="000000" w:themeColor="text1"/>
        </w:rPr>
        <w:t>是什麼</w:t>
      </w:r>
      <w:r w:rsidRPr="002B36FD">
        <w:rPr>
          <w:rFonts w:ascii="Times New Roman" w:eastAsia="標楷體" w:hAnsi="Times New Roman" w:hint="eastAsia"/>
          <w:color w:val="000000" w:themeColor="text1"/>
        </w:rPr>
        <w:t>，怎樣的教育方式、學習環境可能讓孩子有更多的成長</w:t>
      </w:r>
      <w:r w:rsidR="002B36FD">
        <w:rPr>
          <w:rFonts w:ascii="Times New Roman" w:eastAsia="標楷體" w:hAnsi="Times New Roman" w:hint="eastAsia"/>
          <w:color w:val="000000" w:themeColor="text1"/>
        </w:rPr>
        <w:t>，更容易達到您設定的目標</w:t>
      </w:r>
      <w:r w:rsidRPr="002B36FD">
        <w:rPr>
          <w:rFonts w:ascii="Times New Roman" w:eastAsia="標楷體" w:hAnsi="Times New Roman" w:hint="eastAsia"/>
          <w:color w:val="000000" w:themeColor="text1"/>
        </w:rPr>
        <w:t>。</w:t>
      </w:r>
    </w:p>
    <w:p w14:paraId="4E188487" w14:textId="2359C085" w:rsidR="00B05E71" w:rsidRPr="00B05E71" w:rsidRDefault="009B3314" w:rsidP="009B3314">
      <w:pPr>
        <w:pStyle w:val="a5"/>
        <w:numPr>
          <w:ilvl w:val="0"/>
          <w:numId w:val="11"/>
        </w:numPr>
        <w:overflowPunct w:val="0"/>
        <w:snapToGrid w:val="0"/>
        <w:spacing w:beforeLines="50" w:before="183" w:after="90" w:line="400" w:lineRule="exact"/>
        <w:ind w:left="1276" w:hanging="794"/>
        <w:jc w:val="both"/>
        <w:rPr>
          <w:rFonts w:ascii="Century Gothic" w:eastAsia="標楷體" w:hAnsi="Century Gothic"/>
          <w:sz w:val="28"/>
          <w:szCs w:val="28"/>
        </w:rPr>
      </w:pPr>
      <w:r>
        <w:rPr>
          <w:rFonts w:ascii="Century Gothic" w:eastAsia="標楷體" w:hAnsi="Century Gothic" w:hint="eastAsia"/>
          <w:b/>
          <w:szCs w:val="24"/>
        </w:rPr>
        <w:t>什麼是</w:t>
      </w:r>
      <w:r>
        <w:rPr>
          <w:rFonts w:ascii="Century Gothic" w:eastAsia="標楷體" w:hAnsi="Century Gothic"/>
          <w:b/>
          <w:szCs w:val="24"/>
        </w:rPr>
        <w:t>暫緩入學</w:t>
      </w:r>
      <w:r w:rsidR="00E33361" w:rsidRPr="00B05E71">
        <w:rPr>
          <w:rFonts w:ascii="Century Gothic" w:eastAsia="標楷體" w:hAnsi="Century Gothic" w:hint="eastAsia"/>
          <w:b/>
          <w:szCs w:val="24"/>
        </w:rPr>
        <w:t>？</w:t>
      </w:r>
    </w:p>
    <w:p w14:paraId="1DA108CF" w14:textId="77777777" w:rsidR="00E33361" w:rsidRPr="00B05E71" w:rsidRDefault="00F311E1" w:rsidP="009B3314">
      <w:pPr>
        <w:pStyle w:val="a5"/>
        <w:overflowPunct w:val="0"/>
        <w:snapToGrid w:val="0"/>
        <w:spacing w:after="90" w:line="360" w:lineRule="exact"/>
        <w:ind w:leftChars="550" w:left="2040" w:hangingChars="300" w:hanging="720"/>
        <w:jc w:val="both"/>
        <w:rPr>
          <w:rFonts w:ascii="Century Gothic" w:eastAsia="標楷體" w:hAnsi="Century Gothic"/>
          <w:sz w:val="28"/>
          <w:szCs w:val="28"/>
        </w:rPr>
      </w:pPr>
      <w:r>
        <w:rPr>
          <w:rFonts w:ascii="Century Gothic" w:eastAsia="標楷體" w:hAnsi="Century Gothic"/>
        </w:rPr>
        <w:t>回答：指屆齡應接受國民教育的學生，因故申請暫緩入學</w:t>
      </w:r>
      <w:r>
        <w:rPr>
          <w:rFonts w:ascii="Century Gothic" w:eastAsia="標楷體" w:hAnsi="Century Gothic" w:hint="eastAsia"/>
        </w:rPr>
        <w:t>。此項申請</w:t>
      </w:r>
      <w:r w:rsidR="00E33361" w:rsidRPr="00B05E71">
        <w:rPr>
          <w:rFonts w:ascii="Century Gothic" w:eastAsia="標楷體" w:hAnsi="Century Gothic"/>
        </w:rPr>
        <w:t>應在入學前之鑑定梯次申請，每生至多暫緩入學一年。</w:t>
      </w:r>
    </w:p>
    <w:p w14:paraId="45DBB7E7" w14:textId="1210853B" w:rsidR="00B05E71" w:rsidRDefault="00E33361" w:rsidP="009B3314">
      <w:pPr>
        <w:pStyle w:val="a5"/>
        <w:numPr>
          <w:ilvl w:val="0"/>
          <w:numId w:val="11"/>
        </w:numPr>
        <w:overflowPunct w:val="0"/>
        <w:snapToGrid w:val="0"/>
        <w:spacing w:beforeLines="50" w:before="183" w:after="90" w:line="400" w:lineRule="exact"/>
        <w:ind w:left="1276" w:hanging="794"/>
        <w:jc w:val="both"/>
        <w:rPr>
          <w:rFonts w:ascii="Century Gothic" w:eastAsia="標楷體" w:hAnsi="Century Gothic"/>
          <w:b/>
          <w:szCs w:val="24"/>
        </w:rPr>
      </w:pPr>
      <w:r w:rsidRPr="00FE543B">
        <w:rPr>
          <w:rFonts w:ascii="Century Gothic" w:eastAsia="標楷體" w:hAnsi="Century Gothic"/>
          <w:b/>
          <w:szCs w:val="24"/>
        </w:rPr>
        <w:t>哪些情況較適合申請暫緩入學</w:t>
      </w:r>
      <w:r w:rsidRPr="00FE543B">
        <w:rPr>
          <w:rFonts w:ascii="Century Gothic" w:eastAsia="標楷體" w:hAnsi="Century Gothic" w:hint="eastAsia"/>
          <w:b/>
          <w:szCs w:val="24"/>
        </w:rPr>
        <w:t>？</w:t>
      </w:r>
    </w:p>
    <w:p w14:paraId="192AF66E" w14:textId="37207BB6" w:rsidR="00E33361" w:rsidRPr="002B36FD" w:rsidRDefault="00E33361" w:rsidP="009B3314">
      <w:pPr>
        <w:pStyle w:val="a5"/>
        <w:overflowPunct w:val="0"/>
        <w:snapToGrid w:val="0"/>
        <w:spacing w:after="90" w:line="360" w:lineRule="exact"/>
        <w:ind w:leftChars="550" w:left="2040" w:hangingChars="300" w:hanging="720"/>
        <w:jc w:val="both"/>
        <w:rPr>
          <w:rFonts w:ascii="Times New Roman" w:eastAsia="標楷體" w:hAnsi="Times New Roman"/>
          <w:b/>
          <w:strike/>
          <w:color w:val="FF0000"/>
          <w:szCs w:val="24"/>
        </w:rPr>
      </w:pPr>
      <w:r w:rsidRPr="009B3314">
        <w:rPr>
          <w:rFonts w:ascii="Times New Roman" w:eastAsia="標楷體" w:hAnsi="Times New Roman"/>
          <w:color w:val="000000" w:themeColor="text1"/>
        </w:rPr>
        <w:t>回答：如果孩子因障礙發現較晚、社經、文化或學生發展等因素，以致學前教育經驗或早期療育介入不足</w:t>
      </w:r>
      <w:r w:rsidR="00FE543B" w:rsidRPr="009B3314">
        <w:rPr>
          <w:rFonts w:ascii="Times New Roman" w:eastAsia="標楷體" w:hAnsi="Times New Roman"/>
          <w:color w:val="000000" w:themeColor="text1"/>
        </w:rPr>
        <w:t>，需多一年的學前教育經驗</w:t>
      </w:r>
      <w:r w:rsidR="006333FF">
        <w:rPr>
          <w:rFonts w:ascii="Times New Roman" w:eastAsia="標楷體" w:hAnsi="Times New Roman" w:hint="eastAsia"/>
          <w:color w:val="000000" w:themeColor="text1"/>
        </w:rPr>
        <w:t>。</w:t>
      </w:r>
      <w:r w:rsidRPr="009B3314">
        <w:rPr>
          <w:rFonts w:ascii="Times New Roman" w:eastAsia="標楷體" w:hAnsi="Times New Roman"/>
          <w:color w:val="000000" w:themeColor="text1"/>
        </w:rPr>
        <w:t>因健康或醫療需求且醫囑詳述其健康狀況的確不適合到校，需長期且密集接受治療或休養者</w:t>
      </w:r>
      <w:r w:rsidR="006333FF">
        <w:rPr>
          <w:rFonts w:ascii="Times New Roman" w:eastAsia="標楷體" w:hAnsi="Times New Roman" w:hint="eastAsia"/>
          <w:color w:val="000000" w:themeColor="text1"/>
        </w:rPr>
        <w:t>建議入學，申請在家教育，</w:t>
      </w:r>
      <w:r w:rsidR="002B36FD">
        <w:rPr>
          <w:rFonts w:ascii="Times New Roman" w:eastAsia="標楷體" w:hAnsi="Times New Roman" w:hint="eastAsia"/>
          <w:color w:val="000000" w:themeColor="text1"/>
        </w:rPr>
        <w:t>由老師到家上課，</w:t>
      </w:r>
      <w:r w:rsidR="00925DE4" w:rsidRPr="00925DE4">
        <w:rPr>
          <w:rFonts w:ascii="Times New Roman" w:eastAsia="標楷體" w:hAnsi="Times New Roman" w:hint="eastAsia"/>
          <w:color w:val="000000" w:themeColor="text1"/>
        </w:rPr>
        <w:t>視一年後的學習情形決定是否就讀二年級或需申請延長修業重讀一年級</w:t>
      </w:r>
      <w:r w:rsidR="006333FF" w:rsidRPr="00925DE4">
        <w:rPr>
          <w:rFonts w:ascii="Times New Roman" w:eastAsia="標楷體" w:hAnsi="Times New Roman" w:hint="eastAsia"/>
          <w:color w:val="000000" w:themeColor="text1"/>
        </w:rPr>
        <w:t>。</w:t>
      </w:r>
    </w:p>
    <w:p w14:paraId="203CA7D0" w14:textId="43826A78" w:rsidR="00B05E71" w:rsidRDefault="009B3314" w:rsidP="009B3314">
      <w:pPr>
        <w:pStyle w:val="a5"/>
        <w:numPr>
          <w:ilvl w:val="0"/>
          <w:numId w:val="11"/>
        </w:numPr>
        <w:overflowPunct w:val="0"/>
        <w:snapToGrid w:val="0"/>
        <w:spacing w:beforeLines="50" w:before="183" w:after="90" w:line="400" w:lineRule="exact"/>
        <w:ind w:left="1276" w:hanging="794"/>
        <w:jc w:val="both"/>
        <w:rPr>
          <w:rFonts w:ascii="Century Gothic" w:eastAsia="標楷體" w:hAnsi="Century Gothic"/>
          <w:b/>
          <w:szCs w:val="24"/>
        </w:rPr>
      </w:pPr>
      <w:r>
        <w:rPr>
          <w:rFonts w:ascii="Century Gothic" w:eastAsia="標楷體" w:hAnsi="Century Gothic"/>
          <w:b/>
          <w:szCs w:val="24"/>
        </w:rPr>
        <w:t>申請暫緩入學</w:t>
      </w:r>
      <w:r>
        <w:rPr>
          <w:rFonts w:ascii="Century Gothic" w:eastAsia="標楷體" w:hAnsi="Century Gothic" w:hint="eastAsia"/>
          <w:b/>
          <w:szCs w:val="24"/>
        </w:rPr>
        <w:t>需要怎樣的</w:t>
      </w:r>
      <w:r w:rsidR="00E33361" w:rsidRPr="00FE543B">
        <w:rPr>
          <w:rFonts w:ascii="Century Gothic" w:eastAsia="標楷體" w:hAnsi="Century Gothic" w:hint="eastAsia"/>
          <w:b/>
          <w:szCs w:val="24"/>
        </w:rPr>
        <w:t>條件？</w:t>
      </w:r>
    </w:p>
    <w:p w14:paraId="51FEA5D6" w14:textId="77777777" w:rsidR="00B05E71" w:rsidRPr="009B3314" w:rsidRDefault="00E33361" w:rsidP="009B3314">
      <w:pPr>
        <w:pStyle w:val="a5"/>
        <w:overflowPunct w:val="0"/>
        <w:snapToGrid w:val="0"/>
        <w:spacing w:after="90" w:line="360" w:lineRule="exact"/>
        <w:ind w:leftChars="550" w:left="2040" w:hangingChars="300" w:hanging="720"/>
        <w:jc w:val="both"/>
        <w:rPr>
          <w:rFonts w:ascii="Times New Roman" w:eastAsia="標楷體" w:hAnsi="Times New Roman"/>
        </w:rPr>
      </w:pPr>
      <w:r w:rsidRPr="009B3314">
        <w:rPr>
          <w:rFonts w:ascii="Times New Roman" w:eastAsia="標楷體" w:hAnsi="Times New Roman"/>
        </w:rPr>
        <w:t>回答：具身心障礙</w:t>
      </w:r>
      <w:r w:rsidRPr="009B3314">
        <w:rPr>
          <w:rFonts w:ascii="Century Gothic" w:eastAsia="標楷體" w:hAnsi="Century Gothic"/>
        </w:rPr>
        <w:t>資格</w:t>
      </w:r>
      <w:r w:rsidRPr="009B3314">
        <w:rPr>
          <w:rFonts w:ascii="Times New Roman" w:eastAsia="標楷體" w:hAnsi="Times New Roman"/>
        </w:rPr>
        <w:t>，且同時具備以下三項條件者：</w:t>
      </w:r>
    </w:p>
    <w:p w14:paraId="312CE353" w14:textId="77777777" w:rsidR="00B05E71" w:rsidRPr="009B3314" w:rsidRDefault="00E33361" w:rsidP="009B3314">
      <w:pPr>
        <w:pStyle w:val="a5"/>
        <w:overflowPunct w:val="0"/>
        <w:snapToGrid w:val="0"/>
        <w:spacing w:after="90" w:line="400" w:lineRule="exact"/>
        <w:ind w:leftChars="850" w:left="2220" w:hangingChars="75" w:hanging="180"/>
        <w:jc w:val="both"/>
        <w:rPr>
          <w:rFonts w:ascii="Times New Roman" w:eastAsia="標楷體" w:hAnsi="Times New Roman"/>
          <w:color w:val="000000" w:themeColor="text1"/>
        </w:rPr>
      </w:pPr>
      <w:r w:rsidRPr="009B3314">
        <w:rPr>
          <w:rFonts w:ascii="Times New Roman" w:eastAsia="標楷體" w:hAnsi="Times New Roman"/>
          <w:color w:val="000000" w:themeColor="text1"/>
        </w:rPr>
        <w:t>1.</w:t>
      </w:r>
      <w:r w:rsidRPr="009B3314">
        <w:rPr>
          <w:rFonts w:ascii="Times New Roman" w:eastAsia="標楷體" w:hAnsi="Times New Roman"/>
          <w:color w:val="000000" w:themeColor="text1"/>
        </w:rPr>
        <w:t>屆齡就讀國民小學。</w:t>
      </w:r>
    </w:p>
    <w:p w14:paraId="2219C62A" w14:textId="77777777" w:rsidR="00B05E71" w:rsidRPr="009B3314" w:rsidRDefault="00E33361" w:rsidP="009B3314">
      <w:pPr>
        <w:pStyle w:val="a5"/>
        <w:overflowPunct w:val="0"/>
        <w:snapToGrid w:val="0"/>
        <w:spacing w:after="90" w:line="400" w:lineRule="exact"/>
        <w:ind w:leftChars="850" w:left="2220" w:hangingChars="75" w:hanging="180"/>
        <w:jc w:val="both"/>
        <w:rPr>
          <w:rFonts w:ascii="Times New Roman" w:eastAsia="標楷體" w:hAnsi="Times New Roman"/>
          <w:color w:val="000000" w:themeColor="text1"/>
        </w:rPr>
      </w:pPr>
      <w:r w:rsidRPr="009B3314">
        <w:rPr>
          <w:rFonts w:ascii="Times New Roman" w:eastAsia="標楷體" w:hAnsi="Times New Roman"/>
          <w:color w:val="000000" w:themeColor="text1"/>
        </w:rPr>
        <w:t>2.</w:t>
      </w:r>
      <w:r w:rsidRPr="009B3314">
        <w:rPr>
          <w:rFonts w:ascii="Times New Roman" w:eastAsia="標楷體" w:hAnsi="Times New Roman"/>
          <w:color w:val="000000" w:themeColor="text1"/>
        </w:rPr>
        <w:t>對暫緩入學時間，家長能提出具體適切之教育計畫。</w:t>
      </w:r>
    </w:p>
    <w:p w14:paraId="51D3F905" w14:textId="6F00B6A8" w:rsidR="00E33361" w:rsidRPr="009B3314" w:rsidRDefault="00E33361" w:rsidP="009B3314">
      <w:pPr>
        <w:pStyle w:val="a5"/>
        <w:overflowPunct w:val="0"/>
        <w:snapToGrid w:val="0"/>
        <w:spacing w:after="90" w:line="400" w:lineRule="exact"/>
        <w:ind w:leftChars="850" w:left="2220" w:hangingChars="75" w:hanging="180"/>
        <w:jc w:val="both"/>
        <w:rPr>
          <w:rFonts w:ascii="Times New Roman" w:eastAsia="標楷體" w:hAnsi="Times New Roman"/>
          <w:b/>
          <w:color w:val="000000" w:themeColor="text1"/>
          <w:szCs w:val="24"/>
        </w:rPr>
      </w:pPr>
      <w:r w:rsidRPr="009B3314">
        <w:rPr>
          <w:rFonts w:ascii="Times New Roman" w:eastAsia="標楷體" w:hAnsi="Times New Roman"/>
          <w:color w:val="000000" w:themeColor="text1"/>
        </w:rPr>
        <w:t>3.</w:t>
      </w:r>
      <w:r w:rsidR="009B3314" w:rsidRPr="009B3314">
        <w:rPr>
          <w:rFonts w:ascii="Times New Roman" w:eastAsia="標楷體" w:hAnsi="Times New Roman"/>
          <w:color w:val="000000" w:themeColor="text1"/>
        </w:rPr>
        <w:t>已安排暫緩入學期間就讀之幼兒園或機構</w:t>
      </w:r>
      <w:r w:rsidR="009B3314" w:rsidRPr="009B3314">
        <w:rPr>
          <w:rFonts w:ascii="Times New Roman" w:eastAsia="標楷體" w:hAnsi="Times New Roman" w:hint="eastAsia"/>
          <w:color w:val="000000" w:themeColor="text1"/>
        </w:rPr>
        <w:t>（</w:t>
      </w:r>
      <w:r w:rsidR="009B3314" w:rsidRPr="009B3314">
        <w:rPr>
          <w:rFonts w:ascii="Times New Roman" w:eastAsia="標楷體" w:hAnsi="Times New Roman"/>
          <w:color w:val="000000" w:themeColor="text1"/>
        </w:rPr>
        <w:t>公立幼兒園</w:t>
      </w:r>
      <w:r w:rsidR="00353E4C" w:rsidRPr="009B3314">
        <w:rPr>
          <w:rFonts w:ascii="Times New Roman" w:eastAsia="標楷體" w:hAnsi="Times New Roman"/>
          <w:color w:val="000000" w:themeColor="text1"/>
        </w:rPr>
        <w:t>限定</w:t>
      </w:r>
      <w:r w:rsidR="00B7368C">
        <w:rPr>
          <w:rFonts w:ascii="Times New Roman" w:eastAsia="標楷體" w:hAnsi="Times New Roman"/>
          <w:color w:val="000000" w:themeColor="text1"/>
        </w:rPr>
        <w:t>11101</w:t>
      </w:r>
      <w:r w:rsidR="00353E4C" w:rsidRPr="009B3314">
        <w:rPr>
          <w:rFonts w:ascii="Times New Roman" w:eastAsia="標楷體" w:hAnsi="Times New Roman"/>
          <w:color w:val="000000" w:themeColor="text1"/>
        </w:rPr>
        <w:t>梯申請者，逾期僅能安排候補</w:t>
      </w:r>
      <w:r w:rsidR="009B3314" w:rsidRPr="009B3314">
        <w:rPr>
          <w:rFonts w:ascii="Times New Roman" w:eastAsia="標楷體" w:hAnsi="Times New Roman" w:hint="eastAsia"/>
          <w:color w:val="000000" w:themeColor="text1"/>
        </w:rPr>
        <w:t>）</w:t>
      </w:r>
    </w:p>
    <w:p w14:paraId="4C0524C2" w14:textId="7D3B4C0A" w:rsidR="00B05E71" w:rsidRDefault="00E33361" w:rsidP="009B3314">
      <w:pPr>
        <w:pStyle w:val="a5"/>
        <w:numPr>
          <w:ilvl w:val="0"/>
          <w:numId w:val="11"/>
        </w:numPr>
        <w:overflowPunct w:val="0"/>
        <w:snapToGrid w:val="0"/>
        <w:spacing w:beforeLines="50" w:before="183" w:after="90" w:line="400" w:lineRule="exact"/>
        <w:ind w:left="1276" w:hanging="794"/>
        <w:jc w:val="both"/>
        <w:rPr>
          <w:rFonts w:ascii="Century Gothic" w:eastAsia="標楷體" w:hAnsi="Century Gothic"/>
          <w:b/>
        </w:rPr>
      </w:pPr>
      <w:r w:rsidRPr="00FE543B">
        <w:rPr>
          <w:rFonts w:ascii="Century Gothic" w:eastAsia="標楷體" w:hAnsi="Century Gothic"/>
          <w:b/>
        </w:rPr>
        <w:t>暫緩入學教育計畫的安置場所</w:t>
      </w:r>
      <w:r w:rsidR="00353E4C" w:rsidRPr="00FE543B">
        <w:rPr>
          <w:rFonts w:ascii="Century Gothic" w:eastAsia="標楷體" w:hAnsi="Century Gothic" w:hint="eastAsia"/>
          <w:b/>
        </w:rPr>
        <w:t>有限定公立或私立幼兒園嗎</w:t>
      </w:r>
      <w:r w:rsidRPr="00FE543B">
        <w:rPr>
          <w:rFonts w:ascii="Century Gothic" w:eastAsia="標楷體" w:hAnsi="Century Gothic" w:hint="eastAsia"/>
          <w:b/>
        </w:rPr>
        <w:t>？</w:t>
      </w:r>
    </w:p>
    <w:p w14:paraId="40FA74B0" w14:textId="38D24695" w:rsidR="006946CF" w:rsidRDefault="00E33361" w:rsidP="006946CF">
      <w:pPr>
        <w:pStyle w:val="a5"/>
        <w:overflowPunct w:val="0"/>
        <w:snapToGrid w:val="0"/>
        <w:spacing w:after="90" w:line="360" w:lineRule="exact"/>
        <w:ind w:leftChars="550" w:left="2040" w:hangingChars="300" w:hanging="720"/>
        <w:jc w:val="both"/>
        <w:rPr>
          <w:rFonts w:ascii="Times New Roman" w:eastAsia="標楷體" w:hAnsi="Times New Roman"/>
          <w:color w:val="FF0000"/>
        </w:rPr>
      </w:pPr>
      <w:r w:rsidRPr="009B3314">
        <w:rPr>
          <w:rFonts w:ascii="Times New Roman" w:eastAsia="標楷體" w:hAnsi="Times New Roman"/>
        </w:rPr>
        <w:t>回答</w:t>
      </w:r>
      <w:r w:rsidRPr="006946CF">
        <w:rPr>
          <w:rFonts w:ascii="Times New Roman" w:eastAsia="標楷體" w:hAnsi="Times New Roman"/>
        </w:rPr>
        <w:t>：</w:t>
      </w:r>
      <w:r w:rsidR="006946CF" w:rsidRPr="006946CF">
        <w:rPr>
          <w:rFonts w:ascii="Times New Roman" w:eastAsia="標楷體" w:hAnsi="Times New Roman" w:hint="eastAsia"/>
        </w:rPr>
        <w:t>不一定，家長可自行依照需求，選擇公立或私立幼兒園、發展中心或醫療機構。若家長選擇公立幼兒園，必須於</w:t>
      </w:r>
      <w:r w:rsidR="00B7368C">
        <w:rPr>
          <w:rFonts w:ascii="Times New Roman" w:eastAsia="標楷體" w:hAnsi="Times New Roman"/>
        </w:rPr>
        <w:t>11101</w:t>
      </w:r>
      <w:r w:rsidR="006946CF" w:rsidRPr="006946CF">
        <w:rPr>
          <w:rFonts w:ascii="Times New Roman" w:eastAsia="標楷體" w:hAnsi="Times New Roman" w:hint="eastAsia"/>
        </w:rPr>
        <w:t>梯申請鑑定安置，以協助安置新北市公立及非營利幼兒園（原已安置本市公立及非營利幼兒園之學生，以直升原安置場所為原則，若出現滿額情形，或想就讀非原本公立及非營利幼兒園，則需依照「新北市身心障礙幼兒就讀公立幼兒園及非營利幼兒園實施要點」辦理），錯過</w:t>
      </w:r>
      <w:r w:rsidR="00B7368C">
        <w:rPr>
          <w:rFonts w:ascii="Times New Roman" w:eastAsia="標楷體" w:hAnsi="Times New Roman"/>
        </w:rPr>
        <w:t>11101</w:t>
      </w:r>
      <w:r w:rsidR="006946CF" w:rsidRPr="006946CF">
        <w:rPr>
          <w:rFonts w:ascii="Times New Roman" w:eastAsia="標楷體" w:hAnsi="Times New Roman" w:hint="eastAsia"/>
        </w:rPr>
        <w:t>梯鑑定，在確定暫緩入學通過後，家長仍可以在規定時間內到想就讀且有缺額的公立及非營利幼兒園進行登記候補，但登記的時間在公立及非營利幼兒園招生後，無法保障缺額。</w:t>
      </w:r>
    </w:p>
    <w:p w14:paraId="5B102B61" w14:textId="47D4E455" w:rsidR="006946CF" w:rsidRPr="00136E00" w:rsidRDefault="006946CF" w:rsidP="00136E00">
      <w:pPr>
        <w:overflowPunct w:val="0"/>
        <w:snapToGrid w:val="0"/>
        <w:spacing w:after="90" w:line="360" w:lineRule="exact"/>
        <w:jc w:val="both"/>
        <w:rPr>
          <w:rFonts w:ascii="Times New Roman" w:eastAsia="標楷體" w:hAnsi="Times New Roman"/>
          <w:color w:val="FF0000"/>
        </w:rPr>
      </w:pPr>
    </w:p>
    <w:p w14:paraId="0C1B1C87" w14:textId="66E122A7" w:rsidR="00B05E71" w:rsidRDefault="009B3314" w:rsidP="009B3314">
      <w:pPr>
        <w:pStyle w:val="a5"/>
        <w:numPr>
          <w:ilvl w:val="0"/>
          <w:numId w:val="11"/>
        </w:numPr>
        <w:overflowPunct w:val="0"/>
        <w:snapToGrid w:val="0"/>
        <w:spacing w:beforeLines="50" w:before="183" w:after="90" w:line="400" w:lineRule="exact"/>
        <w:ind w:left="1276" w:hanging="794"/>
        <w:jc w:val="both"/>
        <w:rPr>
          <w:rFonts w:ascii="Century Gothic" w:eastAsia="標楷體" w:hAnsi="Century Gothic"/>
          <w:b/>
          <w:szCs w:val="24"/>
        </w:rPr>
      </w:pPr>
      <w:r>
        <w:rPr>
          <w:rFonts w:ascii="Century Gothic" w:eastAsia="標楷體" w:hAnsi="Century Gothic"/>
          <w:b/>
          <w:szCs w:val="24"/>
        </w:rPr>
        <w:lastRenderedPageBreak/>
        <w:t>通過暫緩入學後，</w:t>
      </w:r>
      <w:r w:rsidR="00E33361" w:rsidRPr="00FE543B">
        <w:rPr>
          <w:rFonts w:ascii="Century Gothic" w:eastAsia="標楷體" w:hAnsi="Century Gothic"/>
          <w:b/>
          <w:szCs w:val="24"/>
        </w:rPr>
        <w:t>能不能改變心意讓孩子進入國小就讀？</w:t>
      </w:r>
    </w:p>
    <w:p w14:paraId="32C8798F" w14:textId="77777777" w:rsidR="002B36FD" w:rsidRDefault="00E33361" w:rsidP="002B36FD">
      <w:pPr>
        <w:pStyle w:val="a5"/>
        <w:overflowPunct w:val="0"/>
        <w:snapToGrid w:val="0"/>
        <w:spacing w:after="90" w:line="360" w:lineRule="exact"/>
        <w:ind w:leftChars="550" w:left="2040" w:hangingChars="300" w:hanging="720"/>
        <w:jc w:val="both"/>
        <w:rPr>
          <w:rFonts w:ascii="Century Gothic" w:eastAsia="標楷體" w:hAnsi="Century Gothic"/>
        </w:rPr>
      </w:pPr>
      <w:r w:rsidRPr="009B3314">
        <w:rPr>
          <w:rFonts w:ascii="Century Gothic" w:eastAsia="標楷體" w:hAnsi="Century Gothic"/>
        </w:rPr>
        <w:t>回答：可以。通過暫緩入學後，家長因故改變心意，當然可以讓孩子進入國小就</w:t>
      </w:r>
      <w:r w:rsidR="009B3314" w:rsidRPr="009B3314">
        <w:rPr>
          <w:rFonts w:ascii="Century Gothic" w:eastAsia="標楷體" w:hAnsi="Century Gothic"/>
        </w:rPr>
        <w:t>學。這時，請家長簽妥《放棄暫緩入學意願聲明書》，然後到戶籍所屬</w:t>
      </w:r>
      <w:r w:rsidRPr="009B3314">
        <w:rPr>
          <w:rFonts w:ascii="Century Gothic" w:eastAsia="標楷體" w:hAnsi="Century Gothic"/>
        </w:rPr>
        <w:t>國小辦理入學，並經入學國小核章後，由學校將影本掃描寄到鑑輔會工作小組公務信箱以利後續追蹤。請家長於開學前決定</w:t>
      </w:r>
      <w:r w:rsidR="002D7B86" w:rsidRPr="009B3314">
        <w:rPr>
          <w:rFonts w:ascii="Century Gothic" w:eastAsia="標楷體" w:hAnsi="Century Gothic" w:hint="eastAsia"/>
        </w:rPr>
        <w:t>是否</w:t>
      </w:r>
      <w:r w:rsidRPr="009B3314">
        <w:rPr>
          <w:rFonts w:ascii="Century Gothic" w:eastAsia="標楷體" w:hAnsi="Century Gothic"/>
        </w:rPr>
        <w:t>放棄暫緩入學，以利學校為孩子安排入學相關事宜。</w:t>
      </w:r>
    </w:p>
    <w:p w14:paraId="45B30BB5" w14:textId="4FEC3033" w:rsidR="00DE1EDA" w:rsidRPr="00DE1EDA" w:rsidRDefault="00E33361" w:rsidP="002B36FD">
      <w:pPr>
        <w:pStyle w:val="a5"/>
        <w:numPr>
          <w:ilvl w:val="0"/>
          <w:numId w:val="11"/>
        </w:numPr>
        <w:overflowPunct w:val="0"/>
        <w:snapToGrid w:val="0"/>
        <w:spacing w:beforeLines="50" w:before="183" w:after="90" w:line="400" w:lineRule="exact"/>
        <w:ind w:left="1276" w:hanging="794"/>
        <w:jc w:val="both"/>
        <w:rPr>
          <w:rFonts w:ascii="Century Gothic" w:eastAsia="標楷體" w:hAnsi="Century Gothic"/>
        </w:rPr>
      </w:pPr>
      <w:r w:rsidRPr="00DE1EDA">
        <w:rPr>
          <w:rFonts w:ascii="Century Gothic" w:eastAsia="標楷體" w:hAnsi="Century Gothic"/>
          <w:b/>
          <w:szCs w:val="24"/>
        </w:rPr>
        <w:t>家長放棄暫緩入學讓孩子進入國小就讀，孩子入學後還會有特教相關服務嗎？</w:t>
      </w:r>
    </w:p>
    <w:p w14:paraId="00D4FFF1" w14:textId="77777777" w:rsidR="00E33361" w:rsidRPr="00DE1EDA" w:rsidRDefault="00E33361" w:rsidP="009B3314">
      <w:pPr>
        <w:pStyle w:val="a5"/>
        <w:overflowPunct w:val="0"/>
        <w:snapToGrid w:val="0"/>
        <w:spacing w:after="90" w:line="360" w:lineRule="exact"/>
        <w:ind w:leftChars="550" w:left="2040" w:hangingChars="300" w:hanging="720"/>
        <w:jc w:val="both"/>
        <w:rPr>
          <w:rFonts w:ascii="Century Gothic" w:eastAsia="標楷體" w:hAnsi="Century Gothic"/>
        </w:rPr>
      </w:pPr>
      <w:r w:rsidRPr="00DE1EDA">
        <w:rPr>
          <w:rFonts w:ascii="Century Gothic" w:eastAsia="標楷體" w:hAnsi="Century Gothic"/>
        </w:rPr>
        <w:t>回答：有。鑑定安置會議除同意暫緩入學外，同時也會決定學生入國小後的教育方式與相關服務；所以，請家長</w:t>
      </w:r>
      <w:r w:rsidRPr="00DE1EDA">
        <w:rPr>
          <w:rFonts w:ascii="Century Gothic" w:eastAsia="標楷體" w:hAnsi="Century Gothic" w:hint="eastAsia"/>
        </w:rPr>
        <w:t>留</w:t>
      </w:r>
      <w:r w:rsidRPr="00DE1EDA">
        <w:rPr>
          <w:rFonts w:ascii="Century Gothic" w:eastAsia="標楷體" w:hAnsi="Century Gothic"/>
        </w:rPr>
        <w:t>意評估報告應註明學生入小學一年級後的教育安置方式與相關服務，並確認心評教師的建議和您的意願是不是一致（如不一致請在校內評估會議提出或於校內評估會議記錄勾選不同意）。孩子的教育安置方式與相關服務以鑑輔會</w:t>
      </w:r>
      <w:r w:rsidRPr="00DE1EDA">
        <w:rPr>
          <w:rFonts w:ascii="Century Gothic" w:eastAsia="標楷體" w:hAnsi="Century Gothic" w:hint="eastAsia"/>
        </w:rPr>
        <w:t>公告</w:t>
      </w:r>
      <w:r w:rsidRPr="00DE1EDA">
        <w:rPr>
          <w:rFonts w:ascii="Century Gothic" w:eastAsia="標楷體" w:hAnsi="Century Gothic"/>
        </w:rPr>
        <w:t>議決的結果為主。</w:t>
      </w:r>
    </w:p>
    <w:p w14:paraId="066B6438" w14:textId="097D8C61" w:rsidR="00DE1EDA" w:rsidRDefault="00E33361" w:rsidP="009B3314">
      <w:pPr>
        <w:pStyle w:val="a5"/>
        <w:numPr>
          <w:ilvl w:val="0"/>
          <w:numId w:val="11"/>
        </w:numPr>
        <w:overflowPunct w:val="0"/>
        <w:snapToGrid w:val="0"/>
        <w:spacing w:beforeLines="50" w:before="183" w:after="90" w:line="400" w:lineRule="exact"/>
        <w:ind w:left="1276" w:hanging="794"/>
        <w:jc w:val="both"/>
        <w:rPr>
          <w:rFonts w:ascii="Century Gothic" w:eastAsia="標楷體" w:hAnsi="Century Gothic"/>
          <w:b/>
          <w:szCs w:val="24"/>
        </w:rPr>
      </w:pPr>
      <w:r w:rsidRPr="00FE543B">
        <w:rPr>
          <w:rFonts w:ascii="Century Gothic" w:eastAsia="標楷體" w:hAnsi="Century Gothic"/>
          <w:b/>
          <w:szCs w:val="24"/>
        </w:rPr>
        <w:t>孩子若通過暫緩入學，這一年要做什麼</w:t>
      </w:r>
      <w:r w:rsidRPr="00FE543B">
        <w:rPr>
          <w:rFonts w:ascii="Century Gothic" w:eastAsia="標楷體" w:hAnsi="Century Gothic" w:hint="eastAsia"/>
          <w:b/>
          <w:szCs w:val="24"/>
        </w:rPr>
        <w:t>？</w:t>
      </w:r>
    </w:p>
    <w:p w14:paraId="60F07D81" w14:textId="77777777" w:rsidR="00E33361" w:rsidRPr="00DE1EDA" w:rsidRDefault="00E33361" w:rsidP="009B3314">
      <w:pPr>
        <w:pStyle w:val="a5"/>
        <w:overflowPunct w:val="0"/>
        <w:snapToGrid w:val="0"/>
        <w:spacing w:after="90" w:line="360" w:lineRule="exact"/>
        <w:ind w:leftChars="550" w:left="2040" w:hangingChars="300" w:hanging="720"/>
        <w:jc w:val="both"/>
        <w:rPr>
          <w:rFonts w:ascii="Century Gothic" w:eastAsia="標楷體" w:hAnsi="Century Gothic"/>
          <w:b/>
          <w:szCs w:val="24"/>
        </w:rPr>
      </w:pPr>
      <w:r w:rsidRPr="00DE1EDA">
        <w:rPr>
          <w:rFonts w:ascii="Century Gothic" w:eastAsia="標楷體" w:hAnsi="Century Gothic"/>
        </w:rPr>
        <w:t>回答：請帶孩子</w:t>
      </w:r>
      <w:r w:rsidRPr="009B3314">
        <w:rPr>
          <w:rFonts w:ascii="Century Gothic" w:eastAsia="標楷體" w:hAnsi="Century Gothic"/>
        </w:rPr>
        <w:t>到預定的</w:t>
      </w:r>
      <w:r w:rsidR="002D7B86" w:rsidRPr="009B3314">
        <w:rPr>
          <w:rFonts w:ascii="Century Gothic" w:eastAsia="標楷體" w:hAnsi="Century Gothic" w:hint="eastAsia"/>
        </w:rPr>
        <w:t>幼兒</w:t>
      </w:r>
      <w:r w:rsidRPr="009B3314">
        <w:rPr>
          <w:rFonts w:ascii="Century Gothic" w:eastAsia="標楷體" w:hAnsi="Century Gothic"/>
        </w:rPr>
        <w:t>園</w:t>
      </w:r>
      <w:r w:rsidRPr="009B3314">
        <w:rPr>
          <w:rFonts w:ascii="Century Gothic" w:eastAsia="標楷體" w:hAnsi="Century Gothic"/>
        </w:rPr>
        <w:t>/</w:t>
      </w:r>
      <w:r w:rsidRPr="009B3314">
        <w:rPr>
          <w:rFonts w:ascii="Century Gothic" w:eastAsia="標楷體" w:hAnsi="Century Gothic"/>
        </w:rPr>
        <w:t>機構</w:t>
      </w:r>
      <w:r w:rsidRPr="009B3314">
        <w:rPr>
          <w:rFonts w:ascii="Century Gothic" w:eastAsia="標楷體" w:hAnsi="Century Gothic"/>
        </w:rPr>
        <w:t>/</w:t>
      </w:r>
      <w:r w:rsidRPr="009B3314">
        <w:rPr>
          <w:rFonts w:ascii="Century Gothic" w:eastAsia="標楷體" w:hAnsi="Century Gothic"/>
        </w:rPr>
        <w:t>醫療院所就讀或就醫，並確實執行暫緩入學教育計畫，習得未來就學所需要的能力，像是生活自理能力、並持續進行復健治療等，但不建議</w:t>
      </w:r>
      <w:r w:rsidRPr="00DE1EDA">
        <w:rPr>
          <w:rFonts w:ascii="Century Gothic" w:eastAsia="標楷體" w:hAnsi="Century Gothic"/>
        </w:rPr>
        <w:t>過分偏重學科學習。</w:t>
      </w:r>
    </w:p>
    <w:p w14:paraId="050B95F1" w14:textId="307F1D36" w:rsidR="00DE1EDA" w:rsidRDefault="009B3314" w:rsidP="009B3314">
      <w:pPr>
        <w:pStyle w:val="a5"/>
        <w:numPr>
          <w:ilvl w:val="0"/>
          <w:numId w:val="11"/>
        </w:numPr>
        <w:overflowPunct w:val="0"/>
        <w:snapToGrid w:val="0"/>
        <w:spacing w:beforeLines="50" w:before="183" w:after="90" w:line="400" w:lineRule="exact"/>
        <w:ind w:left="1276" w:hanging="794"/>
        <w:jc w:val="both"/>
        <w:rPr>
          <w:rFonts w:ascii="Century Gothic" w:eastAsia="標楷體" w:hAnsi="Century Gothic"/>
          <w:b/>
          <w:szCs w:val="24"/>
        </w:rPr>
      </w:pPr>
      <w:r>
        <w:rPr>
          <w:rFonts w:ascii="Century Gothic" w:eastAsia="標楷體" w:hAnsi="Century Gothic"/>
          <w:b/>
          <w:szCs w:val="24"/>
        </w:rPr>
        <w:t>通過暫緩入學後，</w:t>
      </w:r>
      <w:r w:rsidR="00E33361" w:rsidRPr="00FE543B">
        <w:rPr>
          <w:rFonts w:ascii="Century Gothic" w:eastAsia="標楷體" w:hAnsi="Century Gothic"/>
          <w:b/>
          <w:szCs w:val="24"/>
        </w:rPr>
        <w:t>能不能將孩子留在家中呢？</w:t>
      </w:r>
    </w:p>
    <w:p w14:paraId="2883EB23" w14:textId="77777777" w:rsidR="00E33361" w:rsidRPr="009B3314" w:rsidRDefault="00E33361" w:rsidP="009B3314">
      <w:pPr>
        <w:pStyle w:val="a5"/>
        <w:overflowPunct w:val="0"/>
        <w:snapToGrid w:val="0"/>
        <w:spacing w:after="90" w:line="360" w:lineRule="exact"/>
        <w:ind w:leftChars="550" w:left="2040" w:hangingChars="300" w:hanging="720"/>
        <w:jc w:val="both"/>
        <w:rPr>
          <w:rFonts w:ascii="Century Gothic" w:eastAsia="標楷體" w:hAnsi="Century Gothic"/>
          <w:b/>
          <w:szCs w:val="24"/>
        </w:rPr>
      </w:pPr>
      <w:r w:rsidRPr="00DE1EDA">
        <w:rPr>
          <w:rFonts w:ascii="Century Gothic" w:eastAsia="標楷體" w:hAnsi="Century Gothic"/>
        </w:rPr>
        <w:t>回答：不可以。依據國民教育法，孩子滿</w:t>
      </w:r>
      <w:r w:rsidRPr="00DE1EDA">
        <w:rPr>
          <w:rFonts w:ascii="Century Gothic" w:eastAsia="標楷體" w:hAnsi="Century Gothic" w:hint="eastAsia"/>
        </w:rPr>
        <w:t>六</w:t>
      </w:r>
      <w:r w:rsidRPr="00DE1EDA">
        <w:rPr>
          <w:rFonts w:ascii="Century Gothic" w:eastAsia="標楷體" w:hAnsi="Century Gothic"/>
        </w:rPr>
        <w:t>足歲就應入國民小學就讀。通過暫緩入學後，除非經專科醫師診斷孩子的身心健康狀況需長期且密集接受治療或</w:t>
      </w:r>
      <w:r w:rsidRPr="009B3314">
        <w:rPr>
          <w:rFonts w:ascii="Century Gothic" w:eastAsia="標楷體" w:hAnsi="Century Gothic"/>
        </w:rPr>
        <w:t>休養，確實不適宜到園所學習，否則應到政府立案之</w:t>
      </w:r>
      <w:r w:rsidR="002D7B86" w:rsidRPr="009B3314">
        <w:rPr>
          <w:rFonts w:ascii="Century Gothic" w:eastAsia="標楷體" w:hAnsi="Century Gothic" w:hint="eastAsia"/>
        </w:rPr>
        <w:t>幼兒</w:t>
      </w:r>
      <w:r w:rsidRPr="009B3314">
        <w:rPr>
          <w:rFonts w:ascii="Century Gothic" w:eastAsia="標楷體" w:hAnsi="Century Gothic"/>
        </w:rPr>
        <w:t>園或機構接受教育，並且要依照申請</w:t>
      </w:r>
      <w:r w:rsidRPr="009B3314">
        <w:rPr>
          <w:rFonts w:ascii="Century Gothic" w:eastAsia="標楷體" w:hAnsi="Century Gothic" w:hint="eastAsia"/>
        </w:rPr>
        <w:t>暫緩</w:t>
      </w:r>
      <w:r w:rsidRPr="009B3314">
        <w:rPr>
          <w:rFonts w:ascii="Century Gothic" w:eastAsia="標楷體" w:hAnsi="Century Gothic"/>
        </w:rPr>
        <w:t>時的教育計畫內容確實執行，千萬不可以把孩子留在家裡面不接受教育。</w:t>
      </w:r>
    </w:p>
    <w:p w14:paraId="67E0541C" w14:textId="17906E65" w:rsidR="00DE1EDA" w:rsidRPr="009B3314" w:rsidRDefault="00E33361" w:rsidP="009B3314">
      <w:pPr>
        <w:pStyle w:val="a5"/>
        <w:numPr>
          <w:ilvl w:val="0"/>
          <w:numId w:val="11"/>
        </w:numPr>
        <w:overflowPunct w:val="0"/>
        <w:snapToGrid w:val="0"/>
        <w:spacing w:beforeLines="50" w:before="183" w:after="90" w:line="400" w:lineRule="exact"/>
        <w:ind w:left="1276" w:hanging="794"/>
        <w:jc w:val="both"/>
        <w:rPr>
          <w:rFonts w:ascii="Century Gothic" w:eastAsia="標楷體" w:hAnsi="Century Gothic"/>
          <w:b/>
          <w:szCs w:val="24"/>
        </w:rPr>
      </w:pPr>
      <w:r w:rsidRPr="009B3314">
        <w:rPr>
          <w:rFonts w:ascii="Century Gothic" w:eastAsia="標楷體" w:hAnsi="Century Gothic"/>
          <w:b/>
          <w:szCs w:val="24"/>
        </w:rPr>
        <w:t>通過暫緩入學後，如果孩子就讀的</w:t>
      </w:r>
      <w:r w:rsidR="002D7B86" w:rsidRPr="009B3314">
        <w:rPr>
          <w:rFonts w:ascii="Century Gothic" w:eastAsia="標楷體" w:hAnsi="Century Gothic" w:hint="eastAsia"/>
          <w:b/>
        </w:rPr>
        <w:t>幼兒</w:t>
      </w:r>
      <w:r w:rsidRPr="009B3314">
        <w:rPr>
          <w:rFonts w:ascii="Century Gothic" w:eastAsia="標楷體" w:hAnsi="Century Gothic"/>
          <w:b/>
          <w:szCs w:val="24"/>
        </w:rPr>
        <w:t>園</w:t>
      </w:r>
      <w:r w:rsidRPr="009B3314">
        <w:rPr>
          <w:rFonts w:ascii="Century Gothic" w:eastAsia="標楷體" w:hAnsi="Century Gothic"/>
          <w:b/>
          <w:szCs w:val="24"/>
        </w:rPr>
        <w:t>/</w:t>
      </w:r>
      <w:r w:rsidRPr="009B3314">
        <w:rPr>
          <w:rFonts w:ascii="Century Gothic" w:eastAsia="標楷體" w:hAnsi="Century Gothic"/>
          <w:b/>
          <w:szCs w:val="24"/>
        </w:rPr>
        <w:t>機構</w:t>
      </w:r>
      <w:r w:rsidRPr="009B3314">
        <w:rPr>
          <w:rFonts w:ascii="Century Gothic" w:eastAsia="標楷體" w:hAnsi="Century Gothic"/>
          <w:b/>
          <w:szCs w:val="24"/>
        </w:rPr>
        <w:t>/</w:t>
      </w:r>
      <w:r w:rsidRPr="009B3314">
        <w:rPr>
          <w:rFonts w:ascii="Century Gothic" w:eastAsia="標楷體" w:hAnsi="Century Gothic"/>
          <w:b/>
          <w:szCs w:val="24"/>
        </w:rPr>
        <w:t>醫療院所和原先申請不一樣或更換就讀的</w:t>
      </w:r>
      <w:r w:rsidR="002D7B86" w:rsidRPr="009B3314">
        <w:rPr>
          <w:rFonts w:ascii="Century Gothic" w:eastAsia="標楷體" w:hAnsi="Century Gothic" w:hint="eastAsia"/>
          <w:b/>
        </w:rPr>
        <w:t>幼兒</w:t>
      </w:r>
      <w:r w:rsidRPr="009B3314">
        <w:rPr>
          <w:rFonts w:ascii="Century Gothic" w:eastAsia="標楷體" w:hAnsi="Century Gothic"/>
          <w:b/>
          <w:szCs w:val="24"/>
        </w:rPr>
        <w:t>園</w:t>
      </w:r>
      <w:r w:rsidRPr="009B3314">
        <w:rPr>
          <w:rFonts w:ascii="Century Gothic" w:eastAsia="標楷體" w:hAnsi="Century Gothic"/>
          <w:b/>
          <w:szCs w:val="24"/>
        </w:rPr>
        <w:t>/</w:t>
      </w:r>
      <w:r w:rsidRPr="009B3314">
        <w:rPr>
          <w:rFonts w:ascii="Century Gothic" w:eastAsia="標楷體" w:hAnsi="Century Gothic"/>
          <w:b/>
          <w:szCs w:val="24"/>
        </w:rPr>
        <w:t>機構</w:t>
      </w:r>
      <w:r w:rsidRPr="009B3314">
        <w:rPr>
          <w:rFonts w:ascii="Century Gothic" w:eastAsia="標楷體" w:hAnsi="Century Gothic"/>
          <w:b/>
          <w:szCs w:val="24"/>
        </w:rPr>
        <w:t>/</w:t>
      </w:r>
      <w:r w:rsidRPr="009B3314">
        <w:rPr>
          <w:rFonts w:ascii="Century Gothic" w:eastAsia="標楷體" w:hAnsi="Century Gothic"/>
          <w:b/>
          <w:szCs w:val="24"/>
        </w:rPr>
        <w:t>醫療院所，該怎麼辦</w:t>
      </w:r>
      <w:r w:rsidRPr="009B3314">
        <w:rPr>
          <w:rFonts w:ascii="Century Gothic" w:eastAsia="標楷體" w:hAnsi="Century Gothic" w:hint="eastAsia"/>
          <w:b/>
          <w:szCs w:val="24"/>
        </w:rPr>
        <w:t>？</w:t>
      </w:r>
    </w:p>
    <w:p w14:paraId="2407B16E" w14:textId="53BB9C78" w:rsidR="00E33361" w:rsidRPr="00DE1EDA" w:rsidRDefault="009B3314" w:rsidP="009B3314">
      <w:pPr>
        <w:pStyle w:val="a5"/>
        <w:overflowPunct w:val="0"/>
        <w:snapToGrid w:val="0"/>
        <w:spacing w:after="90" w:line="360" w:lineRule="exact"/>
        <w:ind w:leftChars="550" w:left="2040" w:hangingChars="300" w:hanging="720"/>
        <w:jc w:val="both"/>
        <w:rPr>
          <w:rFonts w:ascii="Century Gothic" w:eastAsia="標楷體" w:hAnsi="Century Gothic"/>
          <w:b/>
          <w:szCs w:val="24"/>
        </w:rPr>
      </w:pPr>
      <w:r>
        <w:rPr>
          <w:rFonts w:ascii="Century Gothic" w:eastAsia="標楷體" w:hAnsi="Century Gothic"/>
        </w:rPr>
        <w:t>回答：請家長主動告訴戶籍所屬學區</w:t>
      </w:r>
      <w:r w:rsidR="00E33361" w:rsidRPr="00DE1EDA">
        <w:rPr>
          <w:rFonts w:ascii="Century Gothic" w:eastAsia="標楷體" w:hAnsi="Century Gothic"/>
        </w:rPr>
        <w:t>國小（大多是申請</w:t>
      </w:r>
      <w:r w:rsidR="00E33361" w:rsidRPr="00DE1EDA">
        <w:rPr>
          <w:rFonts w:ascii="Century Gothic" w:eastAsia="標楷體" w:hAnsi="Century Gothic"/>
        </w:rPr>
        <w:t>/</w:t>
      </w:r>
      <w:r>
        <w:rPr>
          <w:rFonts w:ascii="Century Gothic" w:eastAsia="標楷體" w:hAnsi="Century Gothic"/>
        </w:rPr>
        <w:t>報名鑑定的學校）。暫緩入學通過後，</w:t>
      </w:r>
      <w:r w:rsidRPr="009B3314">
        <w:rPr>
          <w:rFonts w:ascii="Century Gothic" w:eastAsia="標楷體" w:hAnsi="Century Gothic"/>
        </w:rPr>
        <w:t>戶籍所屬學區</w:t>
      </w:r>
      <w:r w:rsidR="00E33361" w:rsidRPr="009B3314">
        <w:rPr>
          <w:rFonts w:ascii="Century Gothic" w:eastAsia="標楷體" w:hAnsi="Century Gothic"/>
        </w:rPr>
        <w:t>國小會追蹤孩子暫緩入學教育計畫執行的狀況與孩子的適應情形。如果更換</w:t>
      </w:r>
      <w:r w:rsidR="002D7B86" w:rsidRPr="009B3314">
        <w:rPr>
          <w:rFonts w:ascii="Century Gothic" w:eastAsia="標楷體" w:hAnsi="Century Gothic" w:hint="eastAsia"/>
        </w:rPr>
        <w:t>幼兒</w:t>
      </w:r>
      <w:r w:rsidR="00E33361" w:rsidRPr="009B3314">
        <w:rPr>
          <w:rFonts w:ascii="Century Gothic" w:eastAsia="標楷體" w:hAnsi="Century Gothic"/>
        </w:rPr>
        <w:t>園</w:t>
      </w:r>
      <w:r w:rsidR="00E33361" w:rsidRPr="009B3314">
        <w:rPr>
          <w:rFonts w:ascii="Century Gothic" w:eastAsia="標楷體" w:hAnsi="Century Gothic"/>
        </w:rPr>
        <w:t>/</w:t>
      </w:r>
      <w:r w:rsidR="00E33361" w:rsidRPr="009B3314">
        <w:rPr>
          <w:rFonts w:ascii="Century Gothic" w:eastAsia="標楷體" w:hAnsi="Century Gothic"/>
        </w:rPr>
        <w:t>機構等，請家長主動告知學校，減少追蹤聯繫過程的困難。</w:t>
      </w:r>
    </w:p>
    <w:p w14:paraId="562E9B15" w14:textId="1AE7E100" w:rsidR="00DE1EDA" w:rsidRDefault="00E33361" w:rsidP="006F4A1C">
      <w:pPr>
        <w:pStyle w:val="a5"/>
        <w:numPr>
          <w:ilvl w:val="0"/>
          <w:numId w:val="11"/>
        </w:numPr>
        <w:overflowPunct w:val="0"/>
        <w:snapToGrid w:val="0"/>
        <w:spacing w:after="90" w:line="400" w:lineRule="exact"/>
        <w:ind w:left="1470" w:hanging="990"/>
        <w:jc w:val="both"/>
        <w:rPr>
          <w:rFonts w:ascii="Century Gothic" w:eastAsia="標楷體" w:hAnsi="Century Gothic"/>
          <w:b/>
          <w:szCs w:val="24"/>
        </w:rPr>
      </w:pPr>
      <w:r w:rsidRPr="00FE543B">
        <w:rPr>
          <w:rFonts w:ascii="Century Gothic" w:eastAsia="標楷體" w:hAnsi="Century Gothic"/>
          <w:b/>
          <w:szCs w:val="24"/>
        </w:rPr>
        <w:t>暫緩入學一年結束後，要再經過什麼程序才能進入國小呢</w:t>
      </w:r>
      <w:r w:rsidRPr="00FE543B">
        <w:rPr>
          <w:rFonts w:ascii="Century Gothic" w:eastAsia="標楷體" w:hAnsi="Century Gothic" w:hint="eastAsia"/>
          <w:b/>
          <w:szCs w:val="24"/>
        </w:rPr>
        <w:t>？</w:t>
      </w:r>
    </w:p>
    <w:p w14:paraId="39DA93F3" w14:textId="5080A549" w:rsidR="006946CF" w:rsidRDefault="00E33361" w:rsidP="00136E00">
      <w:pPr>
        <w:pStyle w:val="a5"/>
        <w:overflowPunct w:val="0"/>
        <w:snapToGrid w:val="0"/>
        <w:spacing w:after="90" w:line="360" w:lineRule="exact"/>
        <w:ind w:leftChars="550" w:left="2040" w:hangingChars="300" w:hanging="720"/>
        <w:jc w:val="both"/>
        <w:rPr>
          <w:rFonts w:ascii="Times New Roman" w:eastAsia="標楷體" w:hAnsi="Times New Roman"/>
        </w:rPr>
      </w:pPr>
      <w:r w:rsidRPr="009B3314">
        <w:rPr>
          <w:rFonts w:ascii="Times New Roman" w:eastAsia="標楷體" w:hAnsi="Times New Roman"/>
        </w:rPr>
        <w:t>回答：</w:t>
      </w:r>
      <w:r w:rsidRPr="006946CF">
        <w:rPr>
          <w:rFonts w:ascii="Times New Roman" w:eastAsia="標楷體" w:hAnsi="Times New Roman"/>
        </w:rPr>
        <w:t>請在</w:t>
      </w:r>
      <w:r w:rsidR="00B7368C">
        <w:rPr>
          <w:rFonts w:ascii="Times New Roman" w:eastAsia="標楷體" w:hAnsi="Times New Roman"/>
        </w:rPr>
        <w:t>111</w:t>
      </w:r>
      <w:r w:rsidR="00577A36">
        <w:rPr>
          <w:rFonts w:ascii="Times New Roman" w:eastAsia="標楷體" w:hAnsi="Times New Roman" w:hint="eastAsia"/>
        </w:rPr>
        <w:t>年</w:t>
      </w:r>
      <w:r w:rsidR="00B7368C">
        <w:rPr>
          <w:rFonts w:ascii="Times New Roman" w:eastAsia="標楷體" w:hAnsi="Times New Roman" w:hint="eastAsia"/>
        </w:rPr>
        <w:t>1</w:t>
      </w:r>
      <w:r w:rsidR="00B7368C">
        <w:rPr>
          <w:rFonts w:ascii="Times New Roman" w:eastAsia="標楷體" w:hAnsi="Times New Roman"/>
        </w:rPr>
        <w:t>2</w:t>
      </w:r>
      <w:r w:rsidRPr="006946CF">
        <w:rPr>
          <w:rFonts w:ascii="Times New Roman" w:eastAsia="標楷體" w:hAnsi="Times New Roman"/>
        </w:rPr>
        <w:t>月，</w:t>
      </w:r>
      <w:r w:rsidRPr="009B3314">
        <w:rPr>
          <w:rFonts w:ascii="Times New Roman" w:eastAsia="標楷體" w:hAnsi="Times New Roman"/>
        </w:rPr>
        <w:t>向戶籍所屬學區之國小再次提出「下一學年度的入學鑑定申請」，重新評估孩子的需求，以利</w:t>
      </w:r>
      <w:r w:rsidR="00B7368C">
        <w:rPr>
          <w:rFonts w:ascii="Times New Roman" w:eastAsia="標楷體" w:hAnsi="Times New Roman" w:hint="eastAsia"/>
        </w:rPr>
        <w:t>1</w:t>
      </w:r>
      <w:r w:rsidR="00B7368C">
        <w:rPr>
          <w:rFonts w:ascii="Times New Roman" w:eastAsia="標楷體" w:hAnsi="Times New Roman"/>
        </w:rPr>
        <w:t>12</w:t>
      </w:r>
      <w:r w:rsidR="00B7368C">
        <w:rPr>
          <w:rFonts w:ascii="Times New Roman" w:eastAsia="標楷體" w:hAnsi="Times New Roman" w:hint="eastAsia"/>
        </w:rPr>
        <w:t>學</w:t>
      </w:r>
      <w:r w:rsidRPr="009B3314">
        <w:rPr>
          <w:rFonts w:ascii="Times New Roman" w:eastAsia="標楷體" w:hAnsi="Times New Roman"/>
        </w:rPr>
        <w:t>年度就學的安排。（例如：</w:t>
      </w:r>
      <w:r w:rsidR="00B7368C">
        <w:rPr>
          <w:rFonts w:ascii="Times New Roman" w:eastAsia="標楷體" w:hAnsi="Times New Roman" w:hint="eastAsia"/>
        </w:rPr>
        <w:t>111</w:t>
      </w:r>
      <w:r w:rsidRPr="009B3314">
        <w:rPr>
          <w:rFonts w:ascii="Times New Roman" w:eastAsia="標楷體" w:hAnsi="Times New Roman"/>
        </w:rPr>
        <w:t>年</w:t>
      </w:r>
      <w:r w:rsidRPr="009B3314">
        <w:rPr>
          <w:rFonts w:ascii="Times New Roman" w:eastAsia="標楷體" w:hAnsi="Times New Roman"/>
        </w:rPr>
        <w:t>5</w:t>
      </w:r>
      <w:r w:rsidR="006333FF">
        <w:rPr>
          <w:rFonts w:ascii="Times New Roman" w:eastAsia="標楷體" w:hAnsi="Times New Roman"/>
        </w:rPr>
        <w:t>月申請暫緩入學通過，到學</w:t>
      </w:r>
      <w:r w:rsidR="006333FF">
        <w:rPr>
          <w:rFonts w:ascii="Times New Roman" w:eastAsia="標楷體" w:hAnsi="Times New Roman" w:hint="eastAsia"/>
        </w:rPr>
        <w:t>前</w:t>
      </w:r>
      <w:r w:rsidRPr="009B3314">
        <w:rPr>
          <w:rFonts w:ascii="Times New Roman" w:eastAsia="標楷體" w:hAnsi="Times New Roman"/>
        </w:rPr>
        <w:t>園</w:t>
      </w:r>
      <w:r w:rsidR="006333FF">
        <w:rPr>
          <w:rFonts w:ascii="Times New Roman" w:eastAsia="標楷體" w:hAnsi="Times New Roman" w:hint="eastAsia"/>
        </w:rPr>
        <w:t>所</w:t>
      </w:r>
      <w:r w:rsidRPr="009B3314">
        <w:rPr>
          <w:rFonts w:ascii="Times New Roman" w:eastAsia="標楷體" w:hAnsi="Times New Roman"/>
        </w:rPr>
        <w:t>/</w:t>
      </w:r>
      <w:r w:rsidRPr="009B3314">
        <w:rPr>
          <w:rFonts w:ascii="Times New Roman" w:eastAsia="標楷體" w:hAnsi="Times New Roman"/>
        </w:rPr>
        <w:t>機構就讀，</w:t>
      </w:r>
      <w:r w:rsidR="006333FF">
        <w:rPr>
          <w:rFonts w:ascii="Times New Roman" w:eastAsia="標楷體" w:hAnsi="Times New Roman" w:hint="eastAsia"/>
        </w:rPr>
        <w:t>同</w:t>
      </w:r>
      <w:r w:rsidRPr="009B3314">
        <w:rPr>
          <w:rFonts w:ascii="Times New Roman" w:eastAsia="標楷體" w:hAnsi="Times New Roman"/>
        </w:rPr>
        <w:t>年的</w:t>
      </w:r>
      <w:r w:rsidR="006333FF">
        <w:rPr>
          <w:rFonts w:ascii="Times New Roman" w:eastAsia="標楷體" w:hAnsi="Times New Roman"/>
        </w:rPr>
        <w:t>12</w:t>
      </w:r>
      <w:r w:rsidRPr="009B3314">
        <w:rPr>
          <w:rFonts w:ascii="Times New Roman" w:eastAsia="標楷體" w:hAnsi="Times New Roman"/>
        </w:rPr>
        <w:t>月可向戶籍所屬之國小提出入學鑑定申請，以利</w:t>
      </w:r>
      <w:r w:rsidR="00B7368C">
        <w:rPr>
          <w:rFonts w:ascii="Times New Roman" w:eastAsia="標楷體" w:hAnsi="Times New Roman" w:hint="eastAsia"/>
        </w:rPr>
        <w:t>112</w:t>
      </w:r>
      <w:r w:rsidRPr="009B3314">
        <w:rPr>
          <w:rFonts w:ascii="Times New Roman" w:eastAsia="標楷體" w:hAnsi="Times New Roman"/>
        </w:rPr>
        <w:t>年</w:t>
      </w:r>
      <w:r w:rsidRPr="009B3314">
        <w:rPr>
          <w:rFonts w:ascii="Times New Roman" w:eastAsia="標楷體" w:hAnsi="Times New Roman"/>
        </w:rPr>
        <w:t>9</w:t>
      </w:r>
      <w:r w:rsidRPr="009B3314">
        <w:rPr>
          <w:rFonts w:ascii="Times New Roman" w:eastAsia="標楷體" w:hAnsi="Times New Roman"/>
        </w:rPr>
        <w:t>月入學安排。）</w:t>
      </w:r>
    </w:p>
    <w:p w14:paraId="7251D13C" w14:textId="77777777" w:rsidR="00136E00" w:rsidRDefault="00136E00" w:rsidP="00136E00">
      <w:pPr>
        <w:pStyle w:val="a5"/>
        <w:overflowPunct w:val="0"/>
        <w:snapToGrid w:val="0"/>
        <w:spacing w:after="90" w:line="360" w:lineRule="exact"/>
        <w:ind w:leftChars="550" w:left="2040" w:hangingChars="300" w:hanging="720"/>
        <w:jc w:val="both"/>
        <w:rPr>
          <w:rFonts w:ascii="Times New Roman" w:eastAsia="標楷體" w:hAnsi="Times New Roman"/>
        </w:rPr>
      </w:pPr>
    </w:p>
    <w:p w14:paraId="08421E19" w14:textId="4F2A4BCE" w:rsidR="00DE1EDA" w:rsidRDefault="00E33361" w:rsidP="009B3314">
      <w:pPr>
        <w:pStyle w:val="a5"/>
        <w:numPr>
          <w:ilvl w:val="0"/>
          <w:numId w:val="11"/>
        </w:numPr>
        <w:overflowPunct w:val="0"/>
        <w:snapToGrid w:val="0"/>
        <w:spacing w:after="90" w:line="400" w:lineRule="exact"/>
        <w:ind w:left="1470" w:hanging="990"/>
        <w:jc w:val="both"/>
        <w:rPr>
          <w:rFonts w:ascii="Century Gothic" w:eastAsia="標楷體" w:hAnsi="Century Gothic"/>
          <w:b/>
          <w:szCs w:val="24"/>
        </w:rPr>
      </w:pPr>
      <w:r w:rsidRPr="00FE543B">
        <w:rPr>
          <w:rFonts w:ascii="Century Gothic" w:eastAsia="標楷體" w:hAnsi="Century Gothic"/>
          <w:b/>
          <w:szCs w:val="24"/>
        </w:rPr>
        <w:lastRenderedPageBreak/>
        <w:t>我還有很多疑問，也想知道更多訊息，該怎麼辦呢</w:t>
      </w:r>
      <w:r w:rsidRPr="00FE543B">
        <w:rPr>
          <w:rFonts w:ascii="Century Gothic" w:eastAsia="標楷體" w:hAnsi="Century Gothic" w:hint="eastAsia"/>
          <w:b/>
          <w:szCs w:val="24"/>
        </w:rPr>
        <w:t>？</w:t>
      </w:r>
    </w:p>
    <w:p w14:paraId="6B894CB7" w14:textId="4CC3FD4E" w:rsidR="00E33361" w:rsidRPr="00DE1EDA" w:rsidRDefault="00E33361" w:rsidP="009B3314">
      <w:pPr>
        <w:pStyle w:val="a5"/>
        <w:overflowPunct w:val="0"/>
        <w:snapToGrid w:val="0"/>
        <w:spacing w:after="90" w:line="360" w:lineRule="exact"/>
        <w:ind w:leftChars="550" w:left="2040" w:hangingChars="300" w:hanging="720"/>
        <w:jc w:val="both"/>
        <w:rPr>
          <w:rFonts w:ascii="Century Gothic" w:eastAsia="標楷體" w:hAnsi="Century Gothic"/>
          <w:b/>
          <w:szCs w:val="24"/>
        </w:rPr>
      </w:pPr>
      <w:r w:rsidRPr="00DE1EDA">
        <w:rPr>
          <w:rFonts w:ascii="Century Gothic" w:eastAsia="標楷體" w:hAnsi="Century Gothic"/>
        </w:rPr>
        <w:t>回答：</w:t>
      </w:r>
      <w:r w:rsidRPr="009B3314">
        <w:rPr>
          <w:rFonts w:ascii="Times New Roman" w:eastAsia="標楷體" w:hAnsi="Times New Roman"/>
        </w:rPr>
        <w:t>歡迎您參加「新生入學</w:t>
      </w:r>
      <w:r w:rsidR="00680135">
        <w:rPr>
          <w:rFonts w:ascii="Times New Roman" w:eastAsia="標楷體" w:hAnsi="Times New Roman" w:hint="eastAsia"/>
        </w:rPr>
        <w:t>鑑定暨</w:t>
      </w:r>
      <w:r w:rsidRPr="009B3314">
        <w:rPr>
          <w:rFonts w:ascii="Times New Roman" w:eastAsia="標楷體" w:hAnsi="Times New Roman"/>
        </w:rPr>
        <w:t>暫緩入學說明會」，我們在會中有詳細的說明，若您無法參加可</w:t>
      </w:r>
      <w:r w:rsidR="009B3314">
        <w:rPr>
          <w:rFonts w:ascii="Times New Roman" w:eastAsia="標楷體" w:hAnsi="Times New Roman" w:hint="eastAsia"/>
        </w:rPr>
        <w:t>在</w:t>
      </w:r>
      <w:r w:rsidRPr="009B3314">
        <w:rPr>
          <w:rFonts w:ascii="Times New Roman" w:eastAsia="標楷體" w:hAnsi="Times New Roman"/>
        </w:rPr>
        <w:t>新北市特教資訊網（</w:t>
      </w:r>
      <w:r w:rsidRPr="009B3314">
        <w:rPr>
          <w:rFonts w:ascii="Times New Roman" w:eastAsia="標楷體" w:hAnsi="Times New Roman"/>
        </w:rPr>
        <w:t>https</w:t>
      </w:r>
      <w:r w:rsidRPr="009B3314">
        <w:rPr>
          <w:rFonts w:ascii="Times New Roman" w:eastAsia="標楷體" w:hAnsi="Times New Roman"/>
        </w:rPr>
        <w:t>：</w:t>
      </w:r>
      <w:r w:rsidRPr="009B3314">
        <w:rPr>
          <w:rFonts w:ascii="Times New Roman" w:eastAsia="標楷體" w:hAnsi="Times New Roman"/>
        </w:rPr>
        <w:t>//sec.ntpc.edu.tw</w:t>
      </w:r>
      <w:r w:rsidR="009B3314">
        <w:rPr>
          <w:rFonts w:ascii="Times New Roman" w:eastAsia="標楷體" w:hAnsi="Times New Roman"/>
        </w:rPr>
        <w:t>）下載說明</w:t>
      </w:r>
      <w:r w:rsidR="009B3314">
        <w:rPr>
          <w:rFonts w:ascii="Times New Roman" w:eastAsia="標楷體" w:hAnsi="Times New Roman" w:hint="eastAsia"/>
        </w:rPr>
        <w:t>影音</w:t>
      </w:r>
      <w:r w:rsidRPr="009B3314">
        <w:rPr>
          <w:rFonts w:ascii="Times New Roman" w:eastAsia="標楷體" w:hAnsi="Times New Roman"/>
        </w:rPr>
        <w:t>檔或聯絡新北市政府鑑輔會工作小組：（</w:t>
      </w:r>
      <w:r w:rsidRPr="009B3314">
        <w:rPr>
          <w:rFonts w:ascii="Times New Roman" w:eastAsia="標楷體" w:hAnsi="Times New Roman"/>
        </w:rPr>
        <w:t>02</w:t>
      </w:r>
      <w:r w:rsidRPr="009B3314">
        <w:rPr>
          <w:rFonts w:ascii="Times New Roman" w:eastAsia="標楷體" w:hAnsi="Times New Roman"/>
        </w:rPr>
        <w:t>）</w:t>
      </w:r>
      <w:r w:rsidRPr="009B3314">
        <w:rPr>
          <w:rFonts w:ascii="Times New Roman" w:eastAsia="標楷體" w:hAnsi="Times New Roman"/>
        </w:rPr>
        <w:t>2943-8252</w:t>
      </w:r>
      <w:r w:rsidRPr="009B3314">
        <w:rPr>
          <w:rFonts w:ascii="Times New Roman" w:eastAsia="標楷體" w:hAnsi="Times New Roman"/>
        </w:rPr>
        <w:t>分機</w:t>
      </w:r>
      <w:r w:rsidRPr="009B3314">
        <w:rPr>
          <w:rFonts w:ascii="Times New Roman" w:eastAsia="標楷體" w:hAnsi="Times New Roman"/>
        </w:rPr>
        <w:t>701~706</w:t>
      </w:r>
      <w:r w:rsidRPr="009B3314">
        <w:rPr>
          <w:rFonts w:ascii="Times New Roman" w:eastAsia="標楷體" w:hAnsi="Times New Roman"/>
        </w:rPr>
        <w:t>諮詢。</w:t>
      </w:r>
    </w:p>
    <w:p w14:paraId="0D510C0F" w14:textId="77777777" w:rsidR="00BC5272" w:rsidRPr="00680135" w:rsidRDefault="001D3EA9"/>
    <w:sectPr w:rsidR="00BC5272" w:rsidRPr="00680135">
      <w:pgSz w:w="11906" w:h="16838"/>
      <w:pgMar w:top="1247" w:right="1077" w:bottom="1247" w:left="1077" w:header="720" w:footer="720" w:gutter="0"/>
      <w:pgNumType w:start="16"/>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54C36" w14:textId="77777777" w:rsidR="001D3EA9" w:rsidRDefault="001D3EA9">
      <w:r>
        <w:separator/>
      </w:r>
    </w:p>
  </w:endnote>
  <w:endnote w:type="continuationSeparator" w:id="0">
    <w:p w14:paraId="5E519CAC" w14:textId="77777777" w:rsidR="001D3EA9" w:rsidRDefault="001D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367D5" w14:textId="77777777" w:rsidR="001D3EA9" w:rsidRDefault="001D3EA9">
      <w:r>
        <w:separator/>
      </w:r>
    </w:p>
  </w:footnote>
  <w:footnote w:type="continuationSeparator" w:id="0">
    <w:p w14:paraId="245B8F25" w14:textId="77777777" w:rsidR="001D3EA9" w:rsidRDefault="001D3E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4DD"/>
    <w:multiLevelType w:val="hybridMultilevel"/>
    <w:tmpl w:val="6616B3F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992EFE"/>
    <w:multiLevelType w:val="hybridMultilevel"/>
    <w:tmpl w:val="9A14797E"/>
    <w:lvl w:ilvl="0" w:tplc="36B05918">
      <w:start w:val="1"/>
      <w:numFmt w:val="taiwaneseCountingThousand"/>
      <w:lvlText w:val="（%1）"/>
      <w:lvlJc w:val="left"/>
      <w:pPr>
        <w:ind w:left="1560" w:hanging="1080"/>
      </w:pPr>
      <w:rPr>
        <w:rFonts w:hint="default"/>
        <w:b/>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155C6D"/>
    <w:multiLevelType w:val="hybridMultilevel"/>
    <w:tmpl w:val="18D855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691F09"/>
    <w:multiLevelType w:val="hybridMultilevel"/>
    <w:tmpl w:val="FB580666"/>
    <w:lvl w:ilvl="0" w:tplc="0409000B">
      <w:start w:val="1"/>
      <w:numFmt w:val="bullet"/>
      <w:lvlText w:val=""/>
      <w:lvlJc w:val="left"/>
      <w:pPr>
        <w:ind w:left="426" w:hanging="426"/>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22402FC"/>
    <w:multiLevelType w:val="hybridMultilevel"/>
    <w:tmpl w:val="0A20BDF2"/>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F7442E0"/>
    <w:multiLevelType w:val="hybridMultilevel"/>
    <w:tmpl w:val="2486AF70"/>
    <w:lvl w:ilvl="0" w:tplc="1E3662F4">
      <w:start w:val="1"/>
      <w:numFmt w:val="decimal"/>
      <w:lvlText w:val="%1."/>
      <w:lvlJc w:val="left"/>
      <w:pPr>
        <w:ind w:left="480" w:hanging="480"/>
      </w:pPr>
      <w:rPr>
        <w:rFonts w:hint="eastAsia"/>
      </w:rPr>
    </w:lvl>
    <w:lvl w:ilvl="1" w:tplc="0409000B">
      <w:start w:val="1"/>
      <w:numFmt w:val="bullet"/>
      <w:lvlText w:val=""/>
      <w:lvlJc w:val="left"/>
      <w:pPr>
        <w:ind w:left="960" w:hanging="480"/>
      </w:pPr>
      <w:rPr>
        <w:rFonts w:ascii="Wingdings" w:hAnsi="Wingdings" w:hint="default"/>
      </w:rPr>
    </w:lvl>
    <w:lvl w:ilvl="2" w:tplc="0409000B">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C4969B7"/>
    <w:multiLevelType w:val="hybridMultilevel"/>
    <w:tmpl w:val="2ED2887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1DB126B"/>
    <w:multiLevelType w:val="hybridMultilevel"/>
    <w:tmpl w:val="1F64BC70"/>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6D31F0D"/>
    <w:multiLevelType w:val="hybridMultilevel"/>
    <w:tmpl w:val="EA543068"/>
    <w:lvl w:ilvl="0" w:tplc="0409000B">
      <w:start w:val="1"/>
      <w:numFmt w:val="bullet"/>
      <w:lvlText w:val=""/>
      <w:lvlJc w:val="left"/>
      <w:pPr>
        <w:ind w:left="2039" w:hanging="480"/>
      </w:pPr>
      <w:rPr>
        <w:rFonts w:ascii="Wingdings" w:hAnsi="Wingdings" w:hint="default"/>
      </w:rPr>
    </w:lvl>
    <w:lvl w:ilvl="1" w:tplc="04090003" w:tentative="1">
      <w:start w:val="1"/>
      <w:numFmt w:val="bullet"/>
      <w:lvlText w:val=""/>
      <w:lvlJc w:val="left"/>
      <w:pPr>
        <w:ind w:left="2519" w:hanging="480"/>
      </w:pPr>
      <w:rPr>
        <w:rFonts w:ascii="Wingdings" w:hAnsi="Wingdings" w:hint="default"/>
      </w:rPr>
    </w:lvl>
    <w:lvl w:ilvl="2" w:tplc="04090005" w:tentative="1">
      <w:start w:val="1"/>
      <w:numFmt w:val="bullet"/>
      <w:lvlText w:val=""/>
      <w:lvlJc w:val="left"/>
      <w:pPr>
        <w:ind w:left="2999" w:hanging="480"/>
      </w:pPr>
      <w:rPr>
        <w:rFonts w:ascii="Wingdings" w:hAnsi="Wingdings" w:hint="default"/>
      </w:rPr>
    </w:lvl>
    <w:lvl w:ilvl="3" w:tplc="04090001" w:tentative="1">
      <w:start w:val="1"/>
      <w:numFmt w:val="bullet"/>
      <w:lvlText w:val=""/>
      <w:lvlJc w:val="left"/>
      <w:pPr>
        <w:ind w:left="3479" w:hanging="480"/>
      </w:pPr>
      <w:rPr>
        <w:rFonts w:ascii="Wingdings" w:hAnsi="Wingdings" w:hint="default"/>
      </w:rPr>
    </w:lvl>
    <w:lvl w:ilvl="4" w:tplc="04090003" w:tentative="1">
      <w:start w:val="1"/>
      <w:numFmt w:val="bullet"/>
      <w:lvlText w:val=""/>
      <w:lvlJc w:val="left"/>
      <w:pPr>
        <w:ind w:left="3959" w:hanging="480"/>
      </w:pPr>
      <w:rPr>
        <w:rFonts w:ascii="Wingdings" w:hAnsi="Wingdings" w:hint="default"/>
      </w:rPr>
    </w:lvl>
    <w:lvl w:ilvl="5" w:tplc="04090005" w:tentative="1">
      <w:start w:val="1"/>
      <w:numFmt w:val="bullet"/>
      <w:lvlText w:val=""/>
      <w:lvlJc w:val="left"/>
      <w:pPr>
        <w:ind w:left="4439" w:hanging="480"/>
      </w:pPr>
      <w:rPr>
        <w:rFonts w:ascii="Wingdings" w:hAnsi="Wingdings" w:hint="default"/>
      </w:rPr>
    </w:lvl>
    <w:lvl w:ilvl="6" w:tplc="04090001" w:tentative="1">
      <w:start w:val="1"/>
      <w:numFmt w:val="bullet"/>
      <w:lvlText w:val=""/>
      <w:lvlJc w:val="left"/>
      <w:pPr>
        <w:ind w:left="4919" w:hanging="480"/>
      </w:pPr>
      <w:rPr>
        <w:rFonts w:ascii="Wingdings" w:hAnsi="Wingdings" w:hint="default"/>
      </w:rPr>
    </w:lvl>
    <w:lvl w:ilvl="7" w:tplc="04090003" w:tentative="1">
      <w:start w:val="1"/>
      <w:numFmt w:val="bullet"/>
      <w:lvlText w:val=""/>
      <w:lvlJc w:val="left"/>
      <w:pPr>
        <w:ind w:left="5399" w:hanging="480"/>
      </w:pPr>
      <w:rPr>
        <w:rFonts w:ascii="Wingdings" w:hAnsi="Wingdings" w:hint="default"/>
      </w:rPr>
    </w:lvl>
    <w:lvl w:ilvl="8" w:tplc="04090005" w:tentative="1">
      <w:start w:val="1"/>
      <w:numFmt w:val="bullet"/>
      <w:lvlText w:val=""/>
      <w:lvlJc w:val="left"/>
      <w:pPr>
        <w:ind w:left="5879" w:hanging="480"/>
      </w:pPr>
      <w:rPr>
        <w:rFonts w:ascii="Wingdings" w:hAnsi="Wingdings" w:hint="default"/>
      </w:rPr>
    </w:lvl>
  </w:abstractNum>
  <w:abstractNum w:abstractNumId="9" w15:restartNumberingAfterBreak="0">
    <w:nsid w:val="761A148F"/>
    <w:multiLevelType w:val="hybridMultilevel"/>
    <w:tmpl w:val="144C062C"/>
    <w:lvl w:ilvl="0" w:tplc="1E3662F4">
      <w:start w:val="1"/>
      <w:numFmt w:val="decimal"/>
      <w:lvlText w:val="%1."/>
      <w:lvlJc w:val="left"/>
      <w:pPr>
        <w:ind w:left="480" w:hanging="480"/>
      </w:pPr>
      <w:rPr>
        <w:rFonts w:hint="eastAsia"/>
      </w:rPr>
    </w:lvl>
    <w:lvl w:ilvl="1" w:tplc="C3C273B6">
      <w:start w:val="1"/>
      <w:numFmt w:val="bullet"/>
      <w:lvlText w:val="-"/>
      <w:lvlJc w:val="left"/>
      <w:pPr>
        <w:ind w:left="960" w:hanging="480"/>
      </w:pPr>
      <w:rPr>
        <w:rFonts w:ascii="標楷體" w:eastAsia="標楷體" w:hAnsi="標楷體" w:hint="eastAsia"/>
      </w:rPr>
    </w:lvl>
    <w:lvl w:ilvl="2" w:tplc="0409000B">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96F59AA"/>
    <w:multiLevelType w:val="hybridMultilevel"/>
    <w:tmpl w:val="EF3EAF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CB0518D"/>
    <w:multiLevelType w:val="hybridMultilevel"/>
    <w:tmpl w:val="7A86EE36"/>
    <w:lvl w:ilvl="0" w:tplc="36B05918">
      <w:start w:val="1"/>
      <w:numFmt w:val="taiwaneseCountingThousand"/>
      <w:lvlText w:val="（%1）"/>
      <w:lvlJc w:val="left"/>
      <w:pPr>
        <w:ind w:left="1560" w:hanging="1080"/>
      </w:pPr>
      <w:rPr>
        <w:rFonts w:hint="default"/>
        <w:b/>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6"/>
  </w:num>
  <w:num w:numId="4">
    <w:abstractNumId w:val="7"/>
  </w:num>
  <w:num w:numId="5">
    <w:abstractNumId w:val="4"/>
  </w:num>
  <w:num w:numId="6">
    <w:abstractNumId w:val="5"/>
  </w:num>
  <w:num w:numId="7">
    <w:abstractNumId w:val="9"/>
  </w:num>
  <w:num w:numId="8">
    <w:abstractNumId w:val="10"/>
  </w:num>
  <w:num w:numId="9">
    <w:abstractNumId w:val="2"/>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61"/>
    <w:rsid w:val="000417D7"/>
    <w:rsid w:val="000D0042"/>
    <w:rsid w:val="00136E00"/>
    <w:rsid w:val="001D3EA9"/>
    <w:rsid w:val="00290728"/>
    <w:rsid w:val="002A5CD0"/>
    <w:rsid w:val="002B36FD"/>
    <w:rsid w:val="002D7B86"/>
    <w:rsid w:val="00353E4C"/>
    <w:rsid w:val="00372B58"/>
    <w:rsid w:val="003B15F6"/>
    <w:rsid w:val="003C3FBB"/>
    <w:rsid w:val="004114DF"/>
    <w:rsid w:val="00414703"/>
    <w:rsid w:val="0042475E"/>
    <w:rsid w:val="00424E40"/>
    <w:rsid w:val="00425D73"/>
    <w:rsid w:val="004579FE"/>
    <w:rsid w:val="00473092"/>
    <w:rsid w:val="004C339B"/>
    <w:rsid w:val="0053730E"/>
    <w:rsid w:val="00557388"/>
    <w:rsid w:val="00577A36"/>
    <w:rsid w:val="005F0A97"/>
    <w:rsid w:val="006333FF"/>
    <w:rsid w:val="006730F4"/>
    <w:rsid w:val="00680135"/>
    <w:rsid w:val="006946CF"/>
    <w:rsid w:val="006E71C3"/>
    <w:rsid w:val="006F4A1C"/>
    <w:rsid w:val="00713875"/>
    <w:rsid w:val="00724E30"/>
    <w:rsid w:val="0074465A"/>
    <w:rsid w:val="00774BAE"/>
    <w:rsid w:val="007A190D"/>
    <w:rsid w:val="007B5C75"/>
    <w:rsid w:val="008774EA"/>
    <w:rsid w:val="00925DE4"/>
    <w:rsid w:val="00937189"/>
    <w:rsid w:val="009842AC"/>
    <w:rsid w:val="009A36A9"/>
    <w:rsid w:val="009B2FD8"/>
    <w:rsid w:val="009B3314"/>
    <w:rsid w:val="009D41E6"/>
    <w:rsid w:val="00A762D7"/>
    <w:rsid w:val="00AA29B6"/>
    <w:rsid w:val="00B05E71"/>
    <w:rsid w:val="00B718A1"/>
    <w:rsid w:val="00B7368C"/>
    <w:rsid w:val="00C47A6C"/>
    <w:rsid w:val="00C64BFD"/>
    <w:rsid w:val="00CD7926"/>
    <w:rsid w:val="00CF3120"/>
    <w:rsid w:val="00D12C3C"/>
    <w:rsid w:val="00DA3491"/>
    <w:rsid w:val="00DA51D9"/>
    <w:rsid w:val="00DB3F2A"/>
    <w:rsid w:val="00DE1EDA"/>
    <w:rsid w:val="00E33361"/>
    <w:rsid w:val="00E61FA9"/>
    <w:rsid w:val="00E74023"/>
    <w:rsid w:val="00EE34A0"/>
    <w:rsid w:val="00EE65C8"/>
    <w:rsid w:val="00F311E1"/>
    <w:rsid w:val="00F768E1"/>
    <w:rsid w:val="00FE4B3E"/>
    <w:rsid w:val="00FE5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5BCC"/>
  <w15:docId w15:val="{022AA2F2-8C82-49D9-8449-253A8630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3361"/>
    <w:pPr>
      <w:tabs>
        <w:tab w:val="center" w:pos="4153"/>
        <w:tab w:val="right" w:pos="8306"/>
      </w:tabs>
      <w:suppressAutoHyphens/>
      <w:autoSpaceDN w:val="0"/>
      <w:snapToGrid w:val="0"/>
      <w:textAlignment w:val="baseline"/>
    </w:pPr>
    <w:rPr>
      <w:rFonts w:ascii="Times New Roman" w:hAnsi="Times New Roman"/>
      <w:kern w:val="3"/>
      <w:sz w:val="20"/>
      <w:szCs w:val="20"/>
    </w:rPr>
  </w:style>
  <w:style w:type="character" w:customStyle="1" w:styleId="a4">
    <w:name w:val="頁首 字元"/>
    <w:basedOn w:val="a0"/>
    <w:link w:val="a3"/>
    <w:rsid w:val="00E33361"/>
    <w:rPr>
      <w:rFonts w:ascii="Times New Roman" w:hAnsi="Times New Roman"/>
      <w:kern w:val="3"/>
    </w:rPr>
  </w:style>
  <w:style w:type="paragraph" w:styleId="a5">
    <w:name w:val="List Paragraph"/>
    <w:basedOn w:val="a"/>
    <w:rsid w:val="00E33361"/>
    <w:pPr>
      <w:suppressAutoHyphens/>
      <w:autoSpaceDN w:val="0"/>
      <w:ind w:left="480"/>
      <w:textAlignment w:val="baseline"/>
    </w:pPr>
    <w:rPr>
      <w:kern w:val="3"/>
    </w:rPr>
  </w:style>
  <w:style w:type="paragraph" w:styleId="a6">
    <w:name w:val="footer"/>
    <w:basedOn w:val="a"/>
    <w:link w:val="a7"/>
    <w:uiPriority w:val="99"/>
    <w:unhideWhenUsed/>
    <w:rsid w:val="00D12C3C"/>
    <w:pPr>
      <w:tabs>
        <w:tab w:val="center" w:pos="4153"/>
        <w:tab w:val="right" w:pos="8306"/>
      </w:tabs>
      <w:snapToGrid w:val="0"/>
    </w:pPr>
    <w:rPr>
      <w:sz w:val="20"/>
      <w:szCs w:val="20"/>
    </w:rPr>
  </w:style>
  <w:style w:type="character" w:customStyle="1" w:styleId="a7">
    <w:name w:val="頁尾 字元"/>
    <w:basedOn w:val="a0"/>
    <w:link w:val="a6"/>
    <w:uiPriority w:val="99"/>
    <w:rsid w:val="00D12C3C"/>
    <w:rPr>
      <w:kern w:val="2"/>
    </w:rPr>
  </w:style>
  <w:style w:type="character" w:styleId="a8">
    <w:name w:val="annotation reference"/>
    <w:basedOn w:val="a0"/>
    <w:uiPriority w:val="99"/>
    <w:semiHidden/>
    <w:unhideWhenUsed/>
    <w:rsid w:val="00F311E1"/>
    <w:rPr>
      <w:sz w:val="18"/>
      <w:szCs w:val="18"/>
    </w:rPr>
  </w:style>
  <w:style w:type="paragraph" w:styleId="a9">
    <w:name w:val="annotation text"/>
    <w:basedOn w:val="a"/>
    <w:link w:val="aa"/>
    <w:uiPriority w:val="99"/>
    <w:semiHidden/>
    <w:unhideWhenUsed/>
    <w:rsid w:val="00F311E1"/>
  </w:style>
  <w:style w:type="character" w:customStyle="1" w:styleId="aa">
    <w:name w:val="註解文字 字元"/>
    <w:basedOn w:val="a0"/>
    <w:link w:val="a9"/>
    <w:uiPriority w:val="99"/>
    <w:semiHidden/>
    <w:rsid w:val="00F311E1"/>
    <w:rPr>
      <w:kern w:val="2"/>
      <w:sz w:val="24"/>
      <w:szCs w:val="22"/>
    </w:rPr>
  </w:style>
  <w:style w:type="paragraph" w:styleId="ab">
    <w:name w:val="annotation subject"/>
    <w:basedOn w:val="a9"/>
    <w:next w:val="a9"/>
    <w:link w:val="ac"/>
    <w:uiPriority w:val="99"/>
    <w:semiHidden/>
    <w:unhideWhenUsed/>
    <w:rsid w:val="00F311E1"/>
    <w:rPr>
      <w:b/>
      <w:bCs/>
    </w:rPr>
  </w:style>
  <w:style w:type="character" w:customStyle="1" w:styleId="ac">
    <w:name w:val="註解主旨 字元"/>
    <w:basedOn w:val="aa"/>
    <w:link w:val="ab"/>
    <w:uiPriority w:val="99"/>
    <w:semiHidden/>
    <w:rsid w:val="00F311E1"/>
    <w:rPr>
      <w:b/>
      <w:bCs/>
      <w:kern w:val="2"/>
      <w:sz w:val="24"/>
      <w:szCs w:val="22"/>
    </w:rPr>
  </w:style>
  <w:style w:type="paragraph" w:styleId="ad">
    <w:name w:val="Balloon Text"/>
    <w:basedOn w:val="a"/>
    <w:link w:val="ae"/>
    <w:uiPriority w:val="99"/>
    <w:semiHidden/>
    <w:unhideWhenUsed/>
    <w:rsid w:val="00F311E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311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穎</dc:creator>
  <cp:lastModifiedBy>Windows 使用者</cp:lastModifiedBy>
  <cp:revision>5</cp:revision>
  <cp:lastPrinted>2018-12-13T11:04:00Z</cp:lastPrinted>
  <dcterms:created xsi:type="dcterms:W3CDTF">2021-10-25T01:24:00Z</dcterms:created>
  <dcterms:modified xsi:type="dcterms:W3CDTF">2021-10-25T01:32:00Z</dcterms:modified>
</cp:coreProperties>
</file>