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51"/>
        <w:jc w:val="right"/>
        <w:rPr>
          <w:color w:val="000000"/>
          <w:sz w:val="48"/>
          <w:szCs w:val="4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>我國目前公告禁止水域遊憩活動海域</w:t>
      </w:r>
    </w:p>
    <w:tbl>
      <w:tblPr>
        <w:tblStyle w:val="a5"/>
        <w:tblW w:w="19359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250"/>
        <w:gridCol w:w="3980"/>
        <w:gridCol w:w="2615"/>
        <w:gridCol w:w="4433"/>
        <w:gridCol w:w="1621"/>
        <w:gridCol w:w="1579"/>
        <w:gridCol w:w="1776"/>
        <w:gridCol w:w="1705"/>
      </w:tblGrid>
      <w:tr w:rsidR="00F625B1">
        <w:trPr>
          <w:trHeight w:val="42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57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4" w:right="225" w:hanging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麟山鼻岬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角兩側水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268" w:hanging="6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麟山鼻岬角兩側至等深線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7" w:lineRule="auto"/>
              <w:ind w:left="75" w:right="38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岸際起點座標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E301331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N2797497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岸際迄點座標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E301705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N2797481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25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禁止遊客從事水域遊憩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活動管理辦法所定義之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各項水域遊憩活動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7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7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8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14" w:right="225" w:hanging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富貴角岬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角兩側水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268" w:hanging="3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富貴角岬角兩側至等深線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9" w:lineRule="auto"/>
              <w:ind w:left="75" w:right="38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岸際起點座標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E303722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N2798519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岸際迄點座標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E304415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N2798528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33" w:right="125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禁止遊客從事水域遊憩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活動管理辦法所定義之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各項水域遊憩活動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3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7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47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7" w:right="28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33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9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4" w:right="225" w:hanging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獅頭山岬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角兩側水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7" w:right="268" w:firstLine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獅頭山公園附近海域至等深線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75" w:right="38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岸際起點座標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E315374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N2791568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岸際迄點座標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E315643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N2790986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25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禁止遊客從事水域遊憩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活動管理辦法所定義之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各項水域遊憩活動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7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7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5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2" w:right="225" w:hanging="15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野柳岬角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兩側水域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4" w:right="2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野柳岬角兩側至等深線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岸際起點座標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E319542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N2788959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岸際迄點座標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E319807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N2788870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25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禁止遊客從事水域遊憩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活動管理辦法所定義之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各項水域遊憩活動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7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7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2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225" w:firstLine="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水區沙崙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沿岸海域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9" w:right="146" w:firstLine="5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沙崙沿岸海域，自淨水廠前海堤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起，向南沿沙灘高潮線至淡水河出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海口交界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點止之區域。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75" w:right="883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 121∘24'56.1" N25∘ 11'42.4"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75" w:right="883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 121∘24'17.4" N25∘ 11'14.2"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禁止水域遊憩活動區域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07" w:firstLine="4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新北市政府禁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止水域遊憩活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7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7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</w:t>
            </w:r>
          </w:p>
          <w:p w:rsidR="00F625B1" w:rsidRDefault="00F6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e=K0110024</w:t>
            </w:r>
          </w:p>
        </w:tc>
      </w:tr>
      <w:tr w:rsidR="00F625B1">
        <w:trPr>
          <w:trHeight w:val="473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225" w:firstLine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桃園市轄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內海岸水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域範圍</w:t>
            </w:r>
          </w:p>
        </w:tc>
        <w:tc>
          <w:tcPr>
            <w:tcW w:w="3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桃園市轄內海岸水域範圍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25" w:hanging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限制進入從事水域遊憩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活動。但有下列情形之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一，得暫予開放相關水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40" w:right="125" w:firstLine="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一、海岸水域相關海氣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象水文資料顯示水域環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境適合相關海岸水域遊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60" w:right="125" w:hanging="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憩活動時，相關條件由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桃園市政府另行公告。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二、因比賽、競技或救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生等需求，得檢具相關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59" w:right="125" w:firstLine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資料報桃園市政府核准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後，限時、限地、限人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暫予開放。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桃園市政府水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7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7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51"/>
        <w:jc w:val="right"/>
        <w:rPr>
          <w:color w:val="000000"/>
          <w:sz w:val="48"/>
          <w:szCs w:val="48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>我國目前公告禁止水域遊憩活動海域</w:t>
      </w:r>
    </w:p>
    <w:tbl>
      <w:tblPr>
        <w:tblStyle w:val="a6"/>
        <w:tblW w:w="19359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249"/>
        <w:gridCol w:w="3981"/>
        <w:gridCol w:w="2615"/>
        <w:gridCol w:w="4433"/>
        <w:gridCol w:w="1620"/>
        <w:gridCol w:w="1579"/>
        <w:gridCol w:w="1777"/>
        <w:gridCol w:w="1705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470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224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內水域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6" w:right="146" w:firstLine="4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臺南市轄內水域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除雲嘉南濱海國家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風景區、西拉雅國家風景區及台江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國家公園範圍外水域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126" w:firstLine="13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本市轄區內除雲嘉南濱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海國家風景區、西拉雅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國家風景區及台江國家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公園範圍外水域，從事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水域遊憩活動禁止及限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制相關事項如下：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34" w:right="126" w:firstLine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一、僅得於限制時間從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事水域遊憩活動。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二、從事水域遊憩活動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有相關行為限制。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三、相關情況暫停從事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67" w:right="126" w:firstLine="14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四、嚴禁在礁岩區及消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波堤邊從事水域遊憩活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037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7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區灣裡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含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黃金海岸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近岸海域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2" w:right="146" w:firstLine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黃金海岸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近岸海域最北凸堤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公尺處以南，至二仁溪口處，離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公尺，座標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J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範圍內海域：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5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G(120∘10'31.70"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56'04.66")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H(120∘10'15.39"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55'59.29")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J(120∘10'19.71"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54'42.42")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I(120∘10'37.08"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54'44.74")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0" w:right="126" w:firstLine="14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禁止從事所有水域遊憩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活動。本公告海域範圍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內為執行公務、比賽、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競技或訓練所必需者，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64" w:right="126" w:firstLine="12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於檢具申請書及相關資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料報經市府核准後，得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限時間、限區域或限人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數，暫時開放水域遊憩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活動。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4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8" w:right="22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高雄市旗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津沿岸海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6" w:right="266" w:firstLine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旗津沿岸海域北自旗后山，南至中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區汙水處理廠廠區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含風車公園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圍，除旗津海水浴場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浮球圍繞區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可從事游泳活動外，其餘海域禁止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高雄市政府水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74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224" w:firstLine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東沙環礁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東沙環礁國家公園內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6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禁止未經許可而從事游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泳、潛水、浮潛及其他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水域活動之行為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 w:right="111" w:hanging="5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3000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元，第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9000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元，第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次以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15,000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元罰鍰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1" w:right="107" w:hanging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東沙環礁國家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公園區內禁止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事項公告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" w:right="262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國家公園法第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13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de=D0070105</w:t>
            </w:r>
          </w:p>
        </w:tc>
      </w:tr>
      <w:tr w:rsidR="00F625B1">
        <w:trPr>
          <w:trHeight w:val="365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" w:right="224" w:hanging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金門縣除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溪邊海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41" w:right="224" w:firstLine="3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域、南海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岸海域、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東崗海域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與金門國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家公園外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" w:right="269" w:firstLine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一、溪邊海域：由溪邊南、北灣澳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二端點向外推二公里內之海域。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二、南海岸海域：東由金門商港料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58" w:right="266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羅港區北防波堤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港域範圍線以外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西至翟山坑道南側口之「禁止水域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線」範圍內海域。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6" w:right="269" w:firstLine="7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三、東崗海域：東崗端陸岸、羅厝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漁港端陸岸等二端點，向外推至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A3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二座標點範圍內。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3" w:right="126" w:hanging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於上述四區域外之水域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，從事水域遊憩活動其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「活動範圍」、「活動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11" w:right="126" w:hanging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時間」、「活動種類」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及「活動行為」，非經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金門縣政府同意不得為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之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金門縣政府水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7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0" w:right="2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連江縣北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竿鄉坂里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附近海域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" w:right="266" w:hanging="7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連江縣北竿鄉坂里附近海域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(ABCDE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五點範圍內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7" w:right="2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A(N=26∘13'03", E=119∘58'46") B(N=26∘12'45", E=119∘59'03") C(N=26∘12'11", E=119∘58'19") D(N=26∘12'17", E=119∘58'13") E(N=26∘12'36", E=119∘58'12")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禁止從事各項水域遊憩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07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馬祖國家風景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51"/>
        <w:jc w:val="right"/>
        <w:rPr>
          <w:color w:val="000000"/>
          <w:sz w:val="48"/>
          <w:szCs w:val="48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>我國目前公告禁止水域遊憩活動海域</w:t>
      </w:r>
    </w:p>
    <w:tbl>
      <w:tblPr>
        <w:tblStyle w:val="a7"/>
        <w:tblW w:w="19359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249"/>
        <w:gridCol w:w="3981"/>
        <w:gridCol w:w="2615"/>
        <w:gridCol w:w="4433"/>
        <w:gridCol w:w="1620"/>
        <w:gridCol w:w="1579"/>
        <w:gridCol w:w="1777"/>
        <w:gridCol w:w="1705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55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6" w:right="224" w:firstLine="2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花蓮縣七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星潭海域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" w:right="2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北起立霧溪口海域等深線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南至奇萊鼻燈塔海域等深線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禁止從事任何水域遊憩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花蓮縣政府水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8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1" w:right="224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花蓮縣縣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境北界海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域至立霧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48" w:right="224" w:firstLine="12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溪口出海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口以北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4" w:right="269" w:firstLine="13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禁止進入從事水域遊憩活動區域詳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見公告圖示斜線標示處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禁止進入從事水域遊憩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花蓮縣政府水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7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1" w:right="224" w:firstLine="9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澳地區海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A1~A4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四點範圍內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57" w:right="8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A1(24.480224, 121.849641) A2(24.479599, 121.859254) A3(24.312948, 121.773080) A4(24.313261, 121.783037)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4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224" w:firstLine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大鵬灣潟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湖潮口水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6" w:firstLine="10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大鵬灣潟湖潮口水域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(ABCD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四點範圍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7" w:right="5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E120∘27'31", N22∘27'10" 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E120∘27'5", N22∘26'51" 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E120∘27'8", N22∘26'46" 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E120∘27'38", N22∘26'57"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6" w:firstLine="11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禁止遊客於上述區域從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事各項水域遊憩活動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大鵬灣國家風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景區管理處公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9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5" w:right="224" w:hanging="7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朔溪口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4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2" w:right="2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武溪口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7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2" w:right="2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竹蒿溪口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51"/>
        <w:jc w:val="right"/>
        <w:rPr>
          <w:color w:val="000000"/>
          <w:sz w:val="48"/>
          <w:szCs w:val="48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>我國目前公告禁止水域遊憩活動海域</w:t>
      </w:r>
    </w:p>
    <w:tbl>
      <w:tblPr>
        <w:tblStyle w:val="a8"/>
        <w:tblW w:w="19359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249"/>
        <w:gridCol w:w="3981"/>
        <w:gridCol w:w="2615"/>
        <w:gridCol w:w="4433"/>
        <w:gridCol w:w="1620"/>
        <w:gridCol w:w="1579"/>
        <w:gridCol w:w="1777"/>
        <w:gridCol w:w="1705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60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" w:right="224" w:hanging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崙溪口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1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 w:right="224" w:firstLine="2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里溪口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7" w:right="224" w:hanging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本溪口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7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2" w:right="2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南溪口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269" w:firstLine="1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以溪口之海岸線向南北延伸各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7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224" w:firstLine="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臺東縣台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東海濱公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園前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鄰濱海公園之海岸線約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6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公告海岸危險地區，禁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止從事水域遊憩活動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7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1" w:right="224" w:firstLin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貝沙尾地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7" w:right="146" w:hanging="3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(E=309845.0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N=2626106.6)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，向東延伸至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J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(E=309906.8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N=2626106.6)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，再以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點向南延伸至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(E=309845.0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N=2625591.7)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再以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J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H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兩點各向東南及東延伸處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(E=310172.1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N=2625591.7)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，連接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GHIJ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點之海域範圍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禁止從事所有水域遊憩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07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4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224" w:firstLine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礁嶼海域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" w:right="146" w:firstLine="2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禁止範圍自北側碼頭終點為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(E=311172.6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N=2623305.9)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(E=311221.0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25" w:right="146" w:firstLine="8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N=2623305.9)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，向南至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(E=311221.0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N=2623216.2)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，向西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(E=311171.4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N=2623282.0)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各點及原簡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易碼頭所連接之範圍海域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禁止從事所有水域遊憩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07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8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36"/>
        <w:jc w:val="right"/>
        <w:rPr>
          <w:color w:val="000000"/>
          <w:sz w:val="48"/>
          <w:szCs w:val="48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>我國目前公告禁止水域遊憩活動海域</w:t>
      </w:r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 xml:space="preserve"> </w:t>
      </w:r>
    </w:p>
    <w:tbl>
      <w:tblPr>
        <w:tblStyle w:val="a9"/>
        <w:tblW w:w="19359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249"/>
        <w:gridCol w:w="3981"/>
        <w:gridCol w:w="2615"/>
        <w:gridCol w:w="4433"/>
        <w:gridCol w:w="1620"/>
        <w:gridCol w:w="1579"/>
        <w:gridCol w:w="1777"/>
        <w:gridCol w:w="1705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48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3" w:right="224" w:hanging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婆嶼海域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 w:right="146" w:firstLine="3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禁止範圍自北端碼頭起點為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(E=305771.4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N=2624027.3)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至南側碼頭起點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(E=305747.4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N=2623977.8)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，向西延伸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450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(E=305410.3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N=2624066.5)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36" w:right="266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向北延伸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(E=305448.8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N=2624164.9)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各點及港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區沙灘之海域範圍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禁止從事所有水域遊憩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38" w:right="107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" w:right="224" w:hanging="10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斗嶼海域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 w:right="144" w:hanging="4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包圍目斗嶼之四邊型，其邊界分別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位於碼頭最南端向南與向西延伸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公尺，島嶼最北點向北延伸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，島嶼最東點向東延伸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公尺，連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之海域。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7" w:right="7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A(E119.598368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N23.788500) B(E119.598368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N23.784251) C(E119.602022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N23.784251) D(E119.602022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N23.788500)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禁止從事所有水域遊憩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07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6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6" w:right="22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灣內灣海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46" w:hanging="3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東邊以嵵裡葛龍頭山丘為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點，向西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延伸約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點，由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連接以南至沙灘之海域範圍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禁止從事所有水域遊憩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07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7" w:right="224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澎湖南方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四島國家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公園海域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特別景觀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4" w:right="146" w:hanging="5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詳如計畫圖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E.F.G.H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四點範圍內，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但不包含海域遊憩區及海域一般管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制區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禁止從事各類水域遊憩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海洋國家公園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87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6" w:right="224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澎湖南方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四島國家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公園鐵砧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海域生態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保護區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詳如計畫圖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M.N.O.P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四點範圍內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6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禁止從事各類水域遊憩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海洋國家公園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54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8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0" w:right="2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台中市大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安區大安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海水浴場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附近水域</w:t>
            </w:r>
          </w:p>
        </w:tc>
        <w:tc>
          <w:tcPr>
            <w:tcW w:w="3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6" w:right="146" w:firstLine="13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大安海水浴場分區範圍詳公告圖示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，前項劃設範圍以外區域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北自五甲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漁港航道，南至海墘厝現有堤防，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東自現有堤防往西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除緊急救難、執行公務所必需或經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申請核准外，禁止水域遊憩活動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禁止水域遊憩活動</w:t>
            </w:r>
          </w:p>
        </w:tc>
        <w:tc>
          <w:tcPr>
            <w:tcW w:w="4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233" w:hanging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並禁止其活動。具營利性質者，處新臺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幣三萬元以上十五萬元以下罰鍰，並禁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止其活動。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107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臺中市政府水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7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" w:right="62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註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：資料來源為蒐整各水域遊憩活動管理機關公告，詳細限制及禁止活動與其他相關注意事項請依原公告內容為主。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註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：部分限制公告加註必要時經申請可允許相關水域活動。</w:t>
      </w: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27"/>
        <w:jc w:val="right"/>
        <w:rPr>
          <w:color w:val="000000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</w:p>
    <w:tbl>
      <w:tblPr>
        <w:tblStyle w:val="aa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5"/>
        <w:gridCol w:w="1651"/>
        <w:gridCol w:w="1579"/>
        <w:gridCol w:w="1775"/>
        <w:gridCol w:w="1705"/>
      </w:tblGrid>
      <w:tr w:rsidR="00F625B1">
        <w:trPr>
          <w:trHeight w:val="42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52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8" w:right="123" w:firstLine="3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新北市金山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中角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沙珠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2" w:right="150" w:hanging="10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東：磺溪出海口西側防波堤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25-14-00.288N 121-38-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62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31.554E)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2" w:right="147" w:hanging="6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西：中角派出所前廢棄漁港防波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25-14-31.932N 121-38- 04.440E)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7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北：至等深線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4" w:right="124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限制僅得於公告活動時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間內從事衝浪活動，禁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止其他項目於各該區域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27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2" w:right="123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新北市白沙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72" w:firstLin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下員坑溪出水口至前白沙灣濱海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育樂園區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華農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大門前步道下海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邊沙灘處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4" w:right="124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限制僅得於公告活動時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間內為之，游泳限制於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有救生服務之戲水區內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活動，衝浪、獨木舟、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風浪板不得於戲水區內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活動，禁止其他項目於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各該區域活動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" w:right="123" w:hanging="9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新北市三芝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淺水灣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2" w:right="394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北：後厝漁港南側防波堤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25-15-24.672N 121-28-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62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21.084E)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62" w:right="270" w:firstLine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南：南海遊艇製造公司旁河道出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25-14-59.310N 121- 27-35.694E)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-6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西：至等深線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24" w:firstLine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限制僅得於公告活動時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間內為之，該區限制為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游泳及獨木舟等遊憩活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動，各行為並限制於公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告活動範圍內為之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49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7" w:right="123" w:firstLine="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新北市瑞芳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區鼻頭漁港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外海域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7" w:right="150" w:firstLine="6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點向海延伸線，與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向海延伸線，兩線間之海域。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(E121∘54'54.76" N25∘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73" w:right="150" w:hanging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7'30.53")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為漁港外側磯岩與「軟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絲公園」間之交會點夾角處。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(E121∘54'50.53" N25∘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75" w:right="150" w:firstLine="14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7'35.11")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為軟絲公園面海外第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處礁岩之端點。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(E121∘ 54'45.84" N25∘7'27.32")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二線濱海公路「鼻頭服務區」燈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塔型候車亭中心點。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(E121∘ 54'47.06" N25∘7'27.74")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聖宮前停車場外緣至濱海步道之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轉折點。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禁止潛水活動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36" w:firstLine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3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961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-37" w:right="123" w:firstLine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新北市瑞芳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區深澳海域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5" w:right="150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點連線迄岸際之海域。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點位置及深澳漁港區域參考點：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點為瑞芳象鼻岩端點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(E121∘ 49'35.4" N25∘08'08.1")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點為臺二線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公里處岬角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(E121 ∘50'03.2" N25∘07'42.5")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深澳漁港區域參考點座標：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E121∘49'06.2" N25∘ 07'43.4"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66" w:right="517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E121∘49'07.8" N25∘ 07'43.1"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66" w:right="517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E121∘49'27.3" N25∘ 07'07.9"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66" w:right="517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E121∘49'24.3" N25∘ 08'00.1"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禁止橡皮艇活動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動。由於旨述海域位於中國石油公司深澳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專用油港港區範圍，若相關法律已有規定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者，優先適用其規定處罰之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29" w:right="136" w:firstLine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33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83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0" w:right="123" w:firstLine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新北市萬里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東澳與龜吼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漁港間海域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2" w:right="150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北：東澳漁港南側防波堤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25-12-16.008N 121-41-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62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38.190E)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62" w:right="150" w:firstLine="2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南：龜吼漁港北側防波堤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25-11-41.022N 121-41-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62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22.122E)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-4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東：至等深線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 w:right="124" w:hanging="2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僅供獨木舟、潛水及游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泳活動</w:t>
            </w:r>
          </w:p>
        </w:tc>
        <w:tc>
          <w:tcPr>
            <w:tcW w:w="4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50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1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8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27"/>
        <w:jc w:val="right"/>
        <w:rPr>
          <w:color w:val="000000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</w:p>
    <w:tbl>
      <w:tblPr>
        <w:tblStyle w:val="ab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4"/>
        <w:gridCol w:w="1651"/>
        <w:gridCol w:w="1579"/>
        <w:gridCol w:w="1777"/>
        <w:gridCol w:w="1704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587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1" w:right="123" w:hanging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新北市淡水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河口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2" w:right="14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八里挖子尾、淡水漁人碼頭南側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入口至海巡署淡水海巡隊沿岸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300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公尺內，且不逾淡水河中線左右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公尺之水域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以風浪板活動為限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83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5" w:right="123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新北市鼻頭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角及三貂角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連線水域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 w:right="272" w:hanging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鼻頭角及三貂角連線範圍以內，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如公告範圍圖示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7" w:right="125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限制僅供非動力水域遊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0" w:right="1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東北角暨宜蘭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海岸國家風景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1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2" w:right="123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新北市龍洞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50" w:firstLine="14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一、自高潮線向海延伸約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警戒浮球或其他設施明顯標示範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圍以內，限制僅供游泳、潛水活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68" w:right="272" w:firstLine="13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二、潛水活動專用區，如公告範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圍圖示，限制僅供潛水活動。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25" w:firstLine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限制僅供游泳、潛水活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40" w:right="1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東北角暨宜蘭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海岸國家風景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9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新北市龍洞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南口水域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9" w:right="150" w:hanging="1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自高潮線向海延伸約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公尺警戒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浮球或其他設施明顯標示範圍以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內，如公告範圍圖示，限制僅供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游泳及潛水活動。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25" w:firstLine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限制僅供游泳、潛水活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0" w:right="1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東北角暨宜蘭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海岸國家風景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50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23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新北市福隆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鹽寮水域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9" w:right="150" w:hanging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自福隆挖子漁港至砲台山對面礁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石區，限制僅供香蕉船拖曳、游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泳、衝浪及立式划槳等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項水域遊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74" w:right="272" w:hanging="13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憩活動，各項活動分區詳公告圖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示範圍。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68" w:right="150" w:firstLine="14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一、香蕉船等拖曳活動專用區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(D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：限於離岸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公里範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圍內，如座標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D1~D4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所示。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68" w:right="150" w:firstLine="13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二、游泳活動專用區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 :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戒浮球或其他設施明顯標示之範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圍內，如座標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El ~ E4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所示。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三、東興宮前方水域至雙溪河口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：如座標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Fl ~F4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所示，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限制僅供衝浪及立式划槳。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 w:right="125" w:hanging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限制僅供香蕉船拖曳、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游泳、衝浪及立式划槳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項水域遊憩活動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0" w:right="13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東北角暨宜蘭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海岸國家風景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701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3" w:hanging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新北市八里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紅海灘海域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除八里紅海灘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三點連線範圍海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域外，禁止從事風箏衝浪活動。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25∘10'21.81"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121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23" w:right="150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23'14.82")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25∘ 9'37.41"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121∘24'6.28")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沿臺北港北堤轉折點至堤底端平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行往外延伸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公尺處之平行線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端點；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25∘10'8.27"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121∘24'49.30")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為海巡署挖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子尾控制營區守望塔向海延伸與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高潮線交集處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hanging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除前述範圍外，禁止從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事風箏衝浪活動，限制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僅得於公告活動時間內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34" w:right="125" w:firstLine="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為之，並遵守公告注意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事項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6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8" w:right="12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新竹縣竹北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新月沙灣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9" w:right="150" w:hanging="1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自高潮線向海延伸約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3,000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內，各活動範圍如公告範圍圖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示。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7" w:right="125" w:firstLine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僅限風浪板、獨木舟、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水上摩托車活動，並請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注意公告活動時間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騎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乘水上摩托車應避開漁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民捕撈船筏作業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新竹縣政府水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27"/>
        <w:jc w:val="right"/>
        <w:rPr>
          <w:color w:val="000000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</w:p>
    <w:tbl>
      <w:tblPr>
        <w:tblStyle w:val="ac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4"/>
        <w:gridCol w:w="1651"/>
        <w:gridCol w:w="1579"/>
        <w:gridCol w:w="1777"/>
        <w:gridCol w:w="1704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62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5" w:right="12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新竹市南寮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休閒舊港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9" w:right="5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新竹市南寮休閒舊港，新港段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1099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1099-6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等區域範圍內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7" w:right="125" w:firstLine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限提供遊客遊樂用途之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獨木舟、水上腳踏車等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或其他非動力方式之水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12" w:right="125" w:firstLine="7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上遊憩活動，活動時間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及活動行為依公告內容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新竹市政府水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6" w:right="123" w:hanging="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苗栗縣竹南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假日之森海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270" w:hanging="13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限制活動區域詳見公告圖示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ABCD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四點連線範圍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以風浪板活動為限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苗栗縣政府水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71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7" w:right="1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台中市大安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區大安海水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浴場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0" w:right="272" w:firstLine="10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大安海水浴場水域分區範圍詳公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告圖示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6" w:right="125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僅供沙灘戲水、衝浪、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風箏衝浪等活動，各項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水域遊憩活動之分區限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36" w:right="125"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制開放、禁止範圍及應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注意事項請依公告內容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臺中市政府水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08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臺南市南區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鯤鯓、喜樹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近岸海域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50" w:firstLine="10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安平商港海域範圍以南至灣裡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金海岸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近岸海域最北凸堤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尺處，離岸約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公尺，座標如下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(ABHG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，四點範圍內之海域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A(120∘10'18.04"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57'12.73")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B(120∘09'38.82"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57'28.14")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H(120∘10'15.39"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55'59.29")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G(120∘10'31.70"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56'04.66")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87" w:right="122" w:firstLine="1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不得從事游泳活動，牡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蠣養殖期間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每年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日至翌年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，暫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時禁止所有水域遊憩活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34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1" w:right="123" w:firstLine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臺南市南區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鯤鯓、喜樹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部分海域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 w:right="150" w:firstLine="2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黃金海岸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近岸海域最北凸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堤往北約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公尺處向北延伸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里，離岸約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公里所圍之近岸海域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9" w:lineRule="auto"/>
              <w:ind w:left="78" w:right="150" w:firstLine="7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，座標如下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(CDFE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，四點範圍內之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5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C(120∘10'20.49"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56'38.24")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D(120∘09'12.77"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56'11.89")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F(120∘09'26.54"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55'42.07")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5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E(120∘10'26.20"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22∘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56'22.98")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2" w:right="125" w:firstLine="2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僅得從事風箏衝浪活動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，牡蠣養殖期間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每年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日至翌年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月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，暫時禁止所有水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88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" w:right="123" w:hanging="3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臺南市馬沙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溝海域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泳區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-68" w:right="150" w:firstLine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自海岸高潮線向海延伸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警戒浮球或其他設施明顯標示範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圍內，以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B(23.219191N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9" w:lineRule="auto"/>
              <w:ind w:left="-11" w:right="272" w:firstLine="8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120.082761E)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C(23.217940N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120.082031E)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I(23.218287N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120.081296E)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H(23.219538N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120.081775E)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各點座標所連接水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5" w:hanging="12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限制僅得從事游泳活動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，並依公告限制時間及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注意事項為之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" w:right="136" w:firstLine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雲嘉南濱海國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家風景區管理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27"/>
        <w:jc w:val="right"/>
        <w:rPr>
          <w:color w:val="000000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</w:p>
    <w:tbl>
      <w:tblPr>
        <w:tblStyle w:val="ad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4"/>
        <w:gridCol w:w="1651"/>
        <w:gridCol w:w="1579"/>
        <w:gridCol w:w="1777"/>
        <w:gridCol w:w="1704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4152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123" w:firstLine="4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臺南市馬沙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溝海域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動力區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4" w:right="150" w:firstLine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自海岸高潮線向海延伸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公尺之警戒浮球或其他設施明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顯標示範圍內，以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C(23.217940N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120.082031E)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D(23.216857N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120.081710E)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E(23.217897N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120.079004E)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J(23.221972N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120.071964E)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H(23.219538N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120.081775E)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I(23.218287N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120.081296E)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各點座標所連接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4" w:right="125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限制僅得從事乘騎獨木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舟、風浪板及立式划槳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活動，並依公告活動時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間及注意事項為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" w:right="136" w:firstLine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雲嘉南濱海國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家風景區管理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641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" w:right="123" w:hanging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臺南市馬沙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溝海域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力區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4" w:right="150" w:firstLine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自海岸高潮線向海延伸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500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公尺之警戒浮球或其他設施明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顯標示範圍內，以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A(23.220191N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120.083211E)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B(23.219191N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120.082761E)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J(23.221972N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120.071964E)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E(23.217897N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120.079004E)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F(23.218591N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120.077200E)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G(23.221925N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120.078701E)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各點座標所連接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3" w:right="125" w:hanging="2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限制僅得從事乘騎水上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摩托車、香蕉船活動，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並依公告活動時間及注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意事項為之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" w:right="136" w:firstLine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雲嘉南濱海國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家風景區管理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10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2" w:right="12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高雄市西子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0" w:right="2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西子灣附近海域遊憩活動範圍：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點間水陸交界線從高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潮線起向外海延伸至高雄港第一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23" w:right="150" w:firstLine="3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錨區線所圍之海域範圍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不含西子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灣海水浴場游泳區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74" w:right="764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N22∘37'18" E120∘ 15'24"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74" w:right="759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N22∘37'28" E120∘ 15'46"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74" w:right="759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N22∘38'03" E120∘ 15'09"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74" w:right="759" w:hanging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N22∘38'09" E120∘ 15'21"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3" w:right="125" w:firstLine="1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以風浪板、香蕉船、拖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曳浮胎、獨木舟活動為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限，並依公告活動時間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及注意事項為之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0" w:right="136"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高雄市政府水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理公告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8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1" w:right="123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墾丁白砂海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詳如公告水上遊憩活動配置圖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125" w:firstLine="4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以游泳、動力活動項目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為限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4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10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墾丁後壁湖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詳如公告水上遊憩活動配置圖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5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禁止動力機具水域遊憩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93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1" w:right="123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墾丁南灣海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詳如公告水上遊憩活動配置圖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8" w:right="125" w:firstLine="150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以游泳、衝浪及動力活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動項目為限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7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10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墾丁船帆石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詳如公告水上遊憩活動配置圖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 w:right="125" w:firstLine="4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以游泳及動力活動項目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為限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27"/>
        <w:jc w:val="right"/>
        <w:rPr>
          <w:color w:val="000000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</w:p>
    <w:tbl>
      <w:tblPr>
        <w:tblStyle w:val="ae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4"/>
        <w:gridCol w:w="1651"/>
        <w:gridCol w:w="1579"/>
        <w:gridCol w:w="1777"/>
        <w:gridCol w:w="1704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558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1" w:right="123" w:hanging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墾丁港口海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詳如公告水上遊憩活動配置圖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以衝浪活動為限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墾丁國家公園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71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屏東縣大鵬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灣潟湖水域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1" w:right="27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詳如公告水上遊憩活動分區限制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圖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" w:right="125" w:firstLine="5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A2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區域限制僅得於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06:00~19:00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從事橡皮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艇、香蕉船、拖曳浮胎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大鵬灣國家風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景區管理處公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71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" w:right="123" w:hanging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屏東縣琉球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嶼週邊海域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 w:right="272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琉球嶼週邊海域高潮線向外延伸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公尺之範圍內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7" w:right="125" w:firstLine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僅得從事非動力水域遊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大鵬灣國家風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景區管理處公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69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" w:right="123" w:hanging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屏東縣琉球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嶼週邊海域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50" w:firstLine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公告圖示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五區範圍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內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禁止游泳、潛水活動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大鵬灣國家風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景區管理處公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4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10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臺東縣杉原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" w:right="150" w:firstLine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北邊以真砂橋為界，南邊以入江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橋為界，向海延伸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公里，各水域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遊憩活動分區詳見公告圖示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firstLine="3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規劃游泳、潛水、香蕉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船、水上摩托車、非動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力器具與動力器具活動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分區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3" w:right="136" w:firstLine="12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東部海岸國家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風景區管理處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花蓮縣磯崎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50" w:firstLine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北邊以台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號橋為界，南邊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以新磯橋為界，向海延伸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公里，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各水域遊憩活動分區詳見公告圖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 w:right="125" w:hanging="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規劃游泳、香蕉船、水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上摩托車、非動力器具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與動力器具活動分區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3" w:right="136" w:firstLine="12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東部海岸國家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風景區管理處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8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3" w:firstLine="11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宜蘭縣港澳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8" w:right="150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北起金斗公，南迄烏石港北防波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堤前，自高潮線向海延伸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400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以內之水域，各水域遊憩活動分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區詳見公告圖示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right="125" w:hanging="67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規劃衝浪、香蕉船活動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分區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27"/>
        <w:jc w:val="right"/>
        <w:rPr>
          <w:color w:val="000000"/>
          <w:sz w:val="48"/>
          <w:szCs w:val="48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</w:p>
    <w:tbl>
      <w:tblPr>
        <w:tblStyle w:val="af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4"/>
        <w:gridCol w:w="1651"/>
        <w:gridCol w:w="1579"/>
        <w:gridCol w:w="1777"/>
        <w:gridCol w:w="1704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57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" w:right="123" w:firstLine="7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宜蘭縣豆腐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岬水域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1" w:right="150" w:firstLine="15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兩岸堤防內，離岸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公尺內水域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，各水域遊憩活動分區詳見公告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圖示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firstLine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游泳區：僅供一般民眾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從事游泳、潛水，其餘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水域遊憩活動一律禁止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7" w:lineRule="auto"/>
              <w:ind w:left="70" w:right="125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，並依公告活動時間及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注意事項為之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44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" w:right="123" w:firstLine="7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宜蘭縣豆腐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岬水域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1" w:right="150" w:firstLine="15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兩岸堤防內，離岸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公尺內水域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，各水域遊憩活動分區詳見公告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圖示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9" w:right="125" w:firstLine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非動力器具使用區：僅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供業者帶客從事獨木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舟、立式划槳及帆船活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68" w:right="12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動，其餘水域遊憩活動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一律禁止，並依公告活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動時間及注意事項為之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宜蘭縣政府水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53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55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" w:right="1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基隆市大武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崙澳底沙灘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5" w:right="517" w:firstLine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座標以內水域，如公告圖示：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25∘09'53.09"N 121∘ 42'28.83"E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9" w:right="759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25∘09'57.81"N 121∘ 42'27.75"E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12" w:right="125" w:hanging="4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限制僅得從事非動力水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8" w:right="136" w:firstLine="11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北海岸及觀音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山國家風景區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55" w:right="141" w:firstLine="11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27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4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6" w:right="123" w:hanging="15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澎湖縣吉貝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沙尾地區海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(E=310432.0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8" w:lineRule="auto"/>
              <w:ind w:left="-75" w:right="150" w:firstLine="13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N=2625620.3)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(E=310432.0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N=2624839.0)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另以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(E=310900.0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9" w:lineRule="auto"/>
              <w:ind w:left="37" w:right="147" w:firstLine="2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N=2626000.0)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向東延伸至海域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600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(E=311500.0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N=2626000.0)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，再以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點向南延伸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1,150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公尺至沙尾海灘末端以南處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(E=311500.0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-11" w:right="150" w:firstLine="7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N=2624839.0)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ABCDE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點之海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" w:right="125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禁止浮潛及操作騎乘動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力器具之水域遊憩活動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136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81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10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澎湖縣隘門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南邊以隘門海堤終點為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-23" w:right="272" w:firstLine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(E=314487.7 N=2605676.9)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邊以隘門停車場涼亭向東至沙灘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高潮線為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(E=314439.0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-64" w:right="150" w:firstLine="12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N=2606173.2)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點向海延伸至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離岸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(E=314617.1 N=2606098.8)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，連接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點至沙灘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範圍內之海域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firstLine="11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禁止從事動力型器具之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136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3486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10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澎湖縣山水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 w:right="147" w:hanging="4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東邊以山水漁港海堤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沙灘高潮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起點為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(E=310021.0 N=2601362.8)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(E=310005.5 N=2601228.1)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37" w:right="147" w:firstLine="11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，西邊以軍事碉堡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沙灘高潮線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(E=309279.5 N=2601289.1)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9" w:right="272" w:firstLine="1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(E=309323.3 N=2601191.7)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點之海域範圍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firstLine="11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禁止從事動力型器具之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136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  <w:tr w:rsidR="00F625B1">
        <w:trPr>
          <w:trHeight w:val="4123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 w:right="123" w:hanging="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澎湖縣望安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綠蠵龜產卵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棲地保護區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0" w:right="147" w:firstLine="1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自天台山南側沙灘草地起為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(E=299545.3 N=2586444.8)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西延伸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(E=298745.3 N=2586444.8)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，另以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9" w:lineRule="auto"/>
              <w:ind w:left="-34" w:right="150" w:firstLine="10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(E=301548.8 N=2583736.6)(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宮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向東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55" w:right="150" w:firstLine="18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(E=301748.4 N=2583736.0)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兩點各向下延伸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3,500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公尺處為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(E=298745.3 N=2582944.8)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(E=301748.4 N=2589444.8)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，連接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ABCDEF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海域範圍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firstLine="119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禁止從事動力型器具之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136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條、第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11"/>
        <w:jc w:val="right"/>
        <w:rPr>
          <w:color w:val="000000"/>
          <w:sz w:val="48"/>
          <w:szCs w:val="48"/>
        </w:rPr>
      </w:pPr>
      <w:r>
        <w:rPr>
          <w:rFonts w:ascii="Arial Unicode MS" w:eastAsia="Arial Unicode MS" w:hAnsi="Arial Unicode MS" w:cs="Arial Unicode MS"/>
          <w:color w:val="000000"/>
          <w:sz w:val="48"/>
          <w:szCs w:val="48"/>
          <w:u w:val="single"/>
        </w:rPr>
        <w:t>我國目前有規劃水域遊憩活動分區或公告部分禁止海域</w:t>
      </w:r>
      <w:r>
        <w:rPr>
          <w:rFonts w:eastAsia="Arial"/>
          <w:color w:val="000000"/>
          <w:sz w:val="48"/>
          <w:szCs w:val="48"/>
        </w:rPr>
        <w:t xml:space="preserve"> </w:t>
      </w:r>
    </w:p>
    <w:tbl>
      <w:tblPr>
        <w:tblStyle w:val="af0"/>
        <w:tblW w:w="19363" w:type="dxa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1393"/>
        <w:gridCol w:w="3740"/>
        <w:gridCol w:w="2615"/>
        <w:gridCol w:w="4504"/>
        <w:gridCol w:w="1651"/>
        <w:gridCol w:w="1579"/>
        <w:gridCol w:w="1777"/>
        <w:gridCol w:w="1704"/>
      </w:tblGrid>
      <w:tr w:rsidR="00F625B1">
        <w:trPr>
          <w:trHeight w:val="425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區域範圍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1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限制活動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違規罰則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主管機關公告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公告連結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法令依據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法令連結</w:t>
            </w:r>
          </w:p>
        </w:tc>
      </w:tr>
      <w:tr w:rsidR="00F625B1">
        <w:trPr>
          <w:trHeight w:val="3600"/>
        </w:trPr>
        <w:tc>
          <w:tcPr>
            <w:tcW w:w="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" w:right="123" w:hanging="104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澎湖縣嵵裡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海域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75" w:right="147" w:firstLine="26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自嵵裡休憩中心管理室向南由沙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灘高潮線為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點，由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點向南延伸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至離岸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200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公尺海域為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點，並由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點向西接至潮間帶高潮線為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點，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連接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點至沙灘範圍內之海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詳如公告附圖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4" w:right="125" w:firstLine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禁止操作騎乘拖曳傘、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水上摩拖車、香蕉船、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橡皮艇、拖曳浮胎等各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類動力型器具之活動</w:t>
            </w:r>
          </w:p>
        </w:tc>
        <w:tc>
          <w:tcPr>
            <w:tcW w:w="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67" w:right="59" w:firstLine="82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處新臺幣一萬元以上五萬元以下罰鍰，並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禁止其活動。具營利性質者，處新臺幣三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萬元以上十五萬元以下罰鍰，並禁止其活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動。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6" w:right="136" w:firstLin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交通部觀光局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澎湖國家風景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區管理處公告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 w:right="49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https://admin.tai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wan.net.tw/File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UploadListC00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3210.aspx?Con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52" w:right="318"/>
              <w:rPr>
                <w:color w:val="0563C1"/>
                <w:sz w:val="24"/>
                <w:szCs w:val="24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d=950015e2-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2f1b-4668-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8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 xml:space="preserve">bd5d </w:t>
            </w:r>
          </w:p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9" w:lineRule="auto"/>
              <w:ind w:left="48" w:right="27" w:firstLine="3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2c6b718170b4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&amp;appname=File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UploadCategory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3213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32" w:right="141" w:hanging="3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水域遊憩活動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管理辦法第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及第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條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5B1" w:rsidRDefault="00D8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61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https://law.moj.g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ov.tw/LawClass/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LawAll.aspx?pco</w:t>
            </w:r>
            <w:r>
              <w:rPr>
                <w:rFonts w:eastAsia="Arial"/>
                <w:color w:val="0563C1"/>
                <w:sz w:val="24"/>
                <w:szCs w:val="24"/>
              </w:rPr>
              <w:t xml:space="preserve"> </w:t>
            </w:r>
            <w:r>
              <w:rPr>
                <w:rFonts w:eastAsia="Arial"/>
                <w:color w:val="0563C1"/>
                <w:sz w:val="24"/>
                <w:szCs w:val="24"/>
                <w:u w:val="single"/>
              </w:rPr>
              <w:t>de=K0110024</w:t>
            </w:r>
          </w:p>
        </w:tc>
      </w:tr>
    </w:tbl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F62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5B1" w:rsidRDefault="00D8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備註：資料來源為蒐整各水域遊憩活動管理機關公告，詳細限制及禁止活動與其他相關注意事項請依原公告內容為主。</w:t>
      </w:r>
    </w:p>
    <w:sectPr w:rsidR="00F625B1">
      <w:pgSz w:w="20880" w:h="29620"/>
      <w:pgMar w:top="1252" w:right="1020" w:bottom="1319" w:left="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B1"/>
    <w:rsid w:val="00D82060"/>
    <w:rsid w:val="00F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F1F59-E313-434E-BD0D-73BCC3A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4911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2022-04-28T03:03:00Z</dcterms:created>
  <dcterms:modified xsi:type="dcterms:W3CDTF">2022-04-28T03:03:00Z</dcterms:modified>
</cp:coreProperties>
</file>